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35" w:rsidRPr="007616DC" w:rsidRDefault="000E0AFE"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r w:rsidRPr="007616DC">
        <w:rPr>
          <w:rFonts w:ascii="Times New Roman" w:hAnsi="Times New Roman" w:cs="Times New Roman"/>
          <w:noProof/>
          <w:sz w:val="32"/>
          <w:szCs w:val="32"/>
          <w:lang w:val="uk-UA" w:eastAsia="uk-UA"/>
        </w:rPr>
        <w:drawing>
          <wp:inline distT="0" distB="0" distL="0" distR="0" wp14:anchorId="41B71CCB" wp14:editId="28D87BC7">
            <wp:extent cx="4585272" cy="2255520"/>
            <wp:effectExtent l="0" t="0" r="6350" b="0"/>
            <wp:docPr id="1" name="Рисунок 1" descr="C:\Users\Tovstenko\AppData\Local\Microsoft\Windows\INetCache\Content.Word\лого ВРУ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vstenko\AppData\Local\Microsoft\Windows\INetCache\Content.Word\лого ВРУ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9635" cy="2292100"/>
                    </a:xfrm>
                    <a:prstGeom prst="rect">
                      <a:avLst/>
                    </a:prstGeom>
                    <a:noFill/>
                    <a:ln>
                      <a:noFill/>
                    </a:ln>
                  </pic:spPr>
                </pic:pic>
              </a:graphicData>
            </a:graphic>
          </wp:inline>
        </w:drawing>
      </w:r>
    </w:p>
    <w:p w:rsidR="000E0AFE" w:rsidRPr="007616DC" w:rsidRDefault="000E0AFE"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p>
    <w:p w:rsidR="00481135" w:rsidRPr="007616DC" w:rsidRDefault="00481135" w:rsidP="000E0AFE">
      <w:pPr>
        <w:shd w:val="clear" w:color="auto" w:fill="FFFFFF"/>
        <w:spacing w:after="120" w:line="240" w:lineRule="auto"/>
        <w:jc w:val="center"/>
        <w:outlineLvl w:val="0"/>
        <w:rPr>
          <w:rFonts w:ascii="Times New Roman" w:eastAsia="Times New Roman" w:hAnsi="Times New Roman" w:cs="Times New Roman"/>
          <w:b/>
          <w:bCs/>
          <w:spacing w:val="120"/>
          <w:kern w:val="36"/>
          <w:sz w:val="32"/>
          <w:szCs w:val="32"/>
          <w:lang w:val="uk-UA" w:eastAsia="ru-RU"/>
        </w:rPr>
      </w:pPr>
      <w:r w:rsidRPr="007616DC">
        <w:rPr>
          <w:rFonts w:ascii="Times New Roman" w:eastAsia="Times New Roman" w:hAnsi="Times New Roman" w:cs="Times New Roman"/>
          <w:b/>
          <w:bCs/>
          <w:spacing w:val="120"/>
          <w:kern w:val="36"/>
          <w:sz w:val="32"/>
          <w:szCs w:val="32"/>
          <w:lang w:val="uk-UA" w:eastAsia="ru-RU"/>
        </w:rPr>
        <w:t>ЗВІТ</w:t>
      </w:r>
    </w:p>
    <w:p w:rsidR="00481135" w:rsidRPr="007616DC" w:rsidRDefault="00481135"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481135" w:rsidRPr="007616DC" w:rsidRDefault="00481135"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r w:rsidRPr="007616DC">
        <w:rPr>
          <w:rFonts w:ascii="Times New Roman" w:eastAsia="Times New Roman" w:hAnsi="Times New Roman" w:cs="Times New Roman"/>
          <w:b/>
          <w:bCs/>
          <w:kern w:val="36"/>
          <w:sz w:val="32"/>
          <w:szCs w:val="32"/>
          <w:lang w:val="uk-UA" w:eastAsia="ru-RU"/>
        </w:rPr>
        <w:t>про роботу Комітету з питань молоді і спорту</w:t>
      </w:r>
    </w:p>
    <w:p w:rsidR="00481135" w:rsidRPr="007616DC" w:rsidRDefault="00481135" w:rsidP="000C1316">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r w:rsidRPr="007616DC">
        <w:rPr>
          <w:rFonts w:ascii="Times New Roman" w:eastAsia="Times New Roman" w:hAnsi="Times New Roman" w:cs="Times New Roman"/>
          <w:b/>
          <w:bCs/>
          <w:kern w:val="36"/>
          <w:sz w:val="32"/>
          <w:szCs w:val="32"/>
          <w:lang w:val="uk-UA" w:eastAsia="ru-RU"/>
        </w:rPr>
        <w:t xml:space="preserve">Верховної Ради України </w:t>
      </w:r>
      <w:r w:rsidR="000C1316" w:rsidRPr="007616DC">
        <w:rPr>
          <w:rFonts w:ascii="Times New Roman" w:eastAsia="Times New Roman" w:hAnsi="Times New Roman" w:cs="Times New Roman"/>
          <w:b/>
          <w:bCs/>
          <w:kern w:val="36"/>
          <w:sz w:val="32"/>
          <w:szCs w:val="32"/>
          <w:lang w:val="uk-UA" w:eastAsia="ru-RU"/>
        </w:rPr>
        <w:t xml:space="preserve">протягом 2022 року </w:t>
      </w:r>
    </w:p>
    <w:p w:rsidR="000E0AFE" w:rsidRPr="007616DC" w:rsidRDefault="000E0AFE"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AD5273" w:rsidRPr="007616DC" w:rsidRDefault="00AD5273"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p>
    <w:p w:rsidR="00481135" w:rsidRPr="007616DC" w:rsidRDefault="005E1A32" w:rsidP="000E0AFE">
      <w:pPr>
        <w:shd w:val="clear" w:color="auto" w:fill="FFFFFF"/>
        <w:spacing w:after="120" w:line="240" w:lineRule="auto"/>
        <w:jc w:val="center"/>
        <w:outlineLvl w:val="0"/>
        <w:rPr>
          <w:rFonts w:ascii="Times New Roman" w:eastAsia="Times New Roman" w:hAnsi="Times New Roman" w:cs="Times New Roman"/>
          <w:b/>
          <w:bCs/>
          <w:kern w:val="36"/>
          <w:sz w:val="32"/>
          <w:szCs w:val="32"/>
          <w:lang w:val="uk-UA" w:eastAsia="ru-RU"/>
        </w:rPr>
      </w:pPr>
      <w:r w:rsidRPr="007616DC">
        <w:rPr>
          <w:rFonts w:ascii="Times New Roman" w:eastAsia="Times New Roman" w:hAnsi="Times New Roman" w:cs="Times New Roman"/>
          <w:b/>
          <w:bCs/>
          <w:kern w:val="36"/>
          <w:sz w:val="32"/>
          <w:szCs w:val="32"/>
          <w:lang w:val="uk-UA" w:eastAsia="ru-RU"/>
        </w:rPr>
        <w:t>м. Київ</w:t>
      </w:r>
    </w:p>
    <w:p w:rsidR="00481135" w:rsidRPr="007616DC" w:rsidRDefault="00481135" w:rsidP="000E0AFE">
      <w:pPr>
        <w:spacing w:after="120" w:line="240" w:lineRule="auto"/>
        <w:jc w:val="both"/>
        <w:rPr>
          <w:rFonts w:ascii="Times New Roman" w:eastAsia="Times New Roman" w:hAnsi="Times New Roman" w:cs="Times New Roman"/>
          <w:b/>
          <w:bCs/>
          <w:kern w:val="36"/>
          <w:sz w:val="32"/>
          <w:szCs w:val="32"/>
          <w:lang w:val="uk-UA" w:eastAsia="ru-RU"/>
        </w:rPr>
      </w:pPr>
      <w:r w:rsidRPr="007616DC">
        <w:rPr>
          <w:rFonts w:ascii="Times New Roman" w:eastAsia="Times New Roman" w:hAnsi="Times New Roman" w:cs="Times New Roman"/>
          <w:b/>
          <w:bCs/>
          <w:kern w:val="36"/>
          <w:sz w:val="32"/>
          <w:szCs w:val="32"/>
          <w:lang w:val="uk-UA" w:eastAsia="ru-RU"/>
        </w:rPr>
        <w:br w:type="page"/>
      </w:r>
    </w:p>
    <w:p w:rsidR="00CE6ADA" w:rsidRPr="007616DC" w:rsidRDefault="00CE6ADA" w:rsidP="000E0AFE">
      <w:pPr>
        <w:shd w:val="clear" w:color="auto" w:fill="FFFFFF"/>
        <w:spacing w:after="120" w:line="240" w:lineRule="auto"/>
        <w:ind w:firstLine="709"/>
        <w:jc w:val="both"/>
        <w:rPr>
          <w:rFonts w:ascii="Times New Roman" w:eastAsia="Times New Roman" w:hAnsi="Times New Roman" w:cs="Times New Roman"/>
          <w:sz w:val="32"/>
          <w:szCs w:val="32"/>
          <w:lang w:val="uk-UA" w:eastAsia="ru-RU"/>
        </w:rPr>
      </w:pPr>
    </w:p>
    <w:p w:rsidR="005365F3" w:rsidRPr="007616DC" w:rsidRDefault="00CE6ADA" w:rsidP="005365F3">
      <w:pPr>
        <w:shd w:val="clear" w:color="auto" w:fill="FFFFFF"/>
        <w:spacing w:after="120" w:line="240" w:lineRule="auto"/>
        <w:ind w:firstLine="709"/>
        <w:jc w:val="both"/>
        <w:rPr>
          <w:rFonts w:ascii="Times New Roman" w:eastAsia="Times New Roman" w:hAnsi="Times New Roman" w:cs="Times New Roman"/>
          <w:b/>
          <w:sz w:val="32"/>
          <w:szCs w:val="32"/>
          <w:lang w:val="uk-UA" w:eastAsia="ru-RU"/>
        </w:rPr>
      </w:pPr>
      <w:r w:rsidRPr="007616DC">
        <w:rPr>
          <w:rFonts w:ascii="Times New Roman" w:eastAsia="Times New Roman" w:hAnsi="Times New Roman" w:cs="Times New Roman"/>
          <w:spacing w:val="-6"/>
          <w:sz w:val="32"/>
          <w:szCs w:val="32"/>
          <w:lang w:val="uk-UA" w:eastAsia="ru-RU"/>
        </w:rPr>
        <w:t xml:space="preserve">Протягом </w:t>
      </w:r>
      <w:r w:rsidR="00C855E3" w:rsidRPr="007616DC">
        <w:rPr>
          <w:rFonts w:ascii="Times New Roman" w:eastAsia="Times New Roman" w:hAnsi="Times New Roman" w:cs="Times New Roman"/>
          <w:b/>
          <w:bCs/>
          <w:kern w:val="36"/>
          <w:sz w:val="32"/>
          <w:szCs w:val="32"/>
          <w:lang w:val="uk-UA" w:eastAsia="ru-RU"/>
        </w:rPr>
        <w:t>року</w:t>
      </w:r>
      <w:r w:rsidR="000C1316" w:rsidRPr="007616DC">
        <w:rPr>
          <w:rFonts w:ascii="Times New Roman" w:eastAsia="Times New Roman" w:hAnsi="Times New Roman" w:cs="Times New Roman"/>
          <w:b/>
          <w:bCs/>
          <w:kern w:val="36"/>
          <w:sz w:val="32"/>
          <w:szCs w:val="32"/>
          <w:lang w:val="uk-UA" w:eastAsia="ru-RU"/>
        </w:rPr>
        <w:t xml:space="preserve"> </w:t>
      </w:r>
      <w:r w:rsidRPr="007616DC">
        <w:rPr>
          <w:rFonts w:ascii="Times New Roman" w:eastAsia="Times New Roman" w:hAnsi="Times New Roman" w:cs="Times New Roman"/>
          <w:spacing w:val="-6"/>
          <w:sz w:val="32"/>
          <w:szCs w:val="32"/>
          <w:lang w:val="uk-UA" w:eastAsia="ru-RU"/>
        </w:rPr>
        <w:t xml:space="preserve"> проведено </w:t>
      </w:r>
      <w:r w:rsidR="001C35F5" w:rsidRPr="007616DC">
        <w:rPr>
          <w:rFonts w:ascii="Times New Roman" w:eastAsia="Times New Roman" w:hAnsi="Times New Roman" w:cs="Times New Roman"/>
          <w:b/>
          <w:spacing w:val="-6"/>
          <w:sz w:val="32"/>
          <w:szCs w:val="32"/>
          <w:lang w:val="uk-UA" w:eastAsia="ru-RU"/>
        </w:rPr>
        <w:t>1</w:t>
      </w:r>
      <w:r w:rsidR="001E0A0B" w:rsidRPr="007616DC">
        <w:rPr>
          <w:rFonts w:ascii="Times New Roman" w:eastAsia="Times New Roman" w:hAnsi="Times New Roman" w:cs="Times New Roman"/>
          <w:b/>
          <w:spacing w:val="-6"/>
          <w:sz w:val="32"/>
          <w:szCs w:val="32"/>
          <w:lang w:val="uk-UA" w:eastAsia="ru-RU"/>
        </w:rPr>
        <w:t>9</w:t>
      </w:r>
      <w:r w:rsidRPr="007616DC">
        <w:rPr>
          <w:rFonts w:ascii="Times New Roman" w:eastAsia="Times New Roman" w:hAnsi="Times New Roman" w:cs="Times New Roman"/>
          <w:b/>
          <w:bCs/>
          <w:spacing w:val="-6"/>
          <w:sz w:val="32"/>
          <w:szCs w:val="32"/>
          <w:lang w:val="uk-UA" w:eastAsia="ru-RU"/>
        </w:rPr>
        <w:t> </w:t>
      </w:r>
      <w:r w:rsidRPr="007616DC">
        <w:rPr>
          <w:rFonts w:ascii="Times New Roman" w:eastAsia="Times New Roman" w:hAnsi="Times New Roman" w:cs="Times New Roman"/>
          <w:b/>
          <w:spacing w:val="-6"/>
          <w:sz w:val="32"/>
          <w:szCs w:val="32"/>
          <w:lang w:val="uk-UA" w:eastAsia="ru-RU"/>
        </w:rPr>
        <w:t>засідань Комітету,</w:t>
      </w:r>
      <w:r w:rsidR="00481135" w:rsidRPr="007616DC">
        <w:rPr>
          <w:rFonts w:ascii="Times New Roman" w:eastAsia="Times New Roman" w:hAnsi="Times New Roman" w:cs="Times New Roman"/>
          <w:spacing w:val="-6"/>
          <w:sz w:val="32"/>
          <w:szCs w:val="32"/>
          <w:lang w:val="uk-UA" w:eastAsia="ru-RU"/>
        </w:rPr>
        <w:t xml:space="preserve"> </w:t>
      </w:r>
      <w:r w:rsidRPr="007616DC">
        <w:rPr>
          <w:rFonts w:ascii="Times New Roman" w:eastAsia="Times New Roman" w:hAnsi="Times New Roman" w:cs="Times New Roman"/>
          <w:sz w:val="32"/>
          <w:szCs w:val="32"/>
          <w:lang w:val="uk-UA" w:eastAsia="ru-RU"/>
        </w:rPr>
        <w:t>на яких розглянуто</w:t>
      </w:r>
      <w:r w:rsidR="00FC1DA3" w:rsidRPr="007616DC">
        <w:rPr>
          <w:rFonts w:ascii="Times New Roman" w:eastAsia="Times New Roman" w:hAnsi="Times New Roman" w:cs="Times New Roman"/>
          <w:sz w:val="32"/>
          <w:szCs w:val="32"/>
          <w:lang w:val="uk-UA" w:eastAsia="ru-RU"/>
        </w:rPr>
        <w:t xml:space="preserve"> </w:t>
      </w:r>
      <w:r w:rsidR="001E0A0B" w:rsidRPr="007616DC">
        <w:rPr>
          <w:rFonts w:ascii="Times New Roman" w:eastAsia="Times New Roman" w:hAnsi="Times New Roman" w:cs="Times New Roman"/>
          <w:b/>
          <w:sz w:val="32"/>
          <w:szCs w:val="32"/>
          <w:lang w:val="uk-UA" w:eastAsia="ru-RU"/>
        </w:rPr>
        <w:t>98</w:t>
      </w:r>
      <w:r w:rsidR="000C1316" w:rsidRPr="007616DC">
        <w:rPr>
          <w:rFonts w:ascii="Times New Roman" w:eastAsia="Times New Roman" w:hAnsi="Times New Roman" w:cs="Times New Roman"/>
          <w:b/>
          <w:sz w:val="32"/>
          <w:szCs w:val="32"/>
          <w:lang w:val="uk-UA" w:eastAsia="ru-RU"/>
        </w:rPr>
        <w:t xml:space="preserve"> </w:t>
      </w:r>
      <w:r w:rsidR="005827F2" w:rsidRPr="007616DC">
        <w:rPr>
          <w:rFonts w:ascii="Times New Roman" w:eastAsia="Times New Roman" w:hAnsi="Times New Roman" w:cs="Times New Roman"/>
          <w:b/>
          <w:bCs/>
          <w:sz w:val="32"/>
          <w:szCs w:val="32"/>
          <w:lang w:val="uk-UA" w:eastAsia="ru-RU"/>
        </w:rPr>
        <w:t xml:space="preserve"> </w:t>
      </w:r>
      <w:r w:rsidRPr="007616DC">
        <w:rPr>
          <w:rFonts w:ascii="Times New Roman" w:eastAsia="Times New Roman" w:hAnsi="Times New Roman" w:cs="Times New Roman"/>
          <w:b/>
          <w:sz w:val="32"/>
          <w:szCs w:val="32"/>
          <w:lang w:val="uk-UA" w:eastAsia="ru-RU"/>
        </w:rPr>
        <w:t>питан</w:t>
      </w:r>
      <w:r w:rsidR="003029CA">
        <w:rPr>
          <w:rFonts w:ascii="Times New Roman" w:eastAsia="Times New Roman" w:hAnsi="Times New Roman" w:cs="Times New Roman"/>
          <w:b/>
          <w:sz w:val="32"/>
          <w:szCs w:val="32"/>
          <w:lang w:val="uk-UA" w:eastAsia="ru-RU"/>
        </w:rPr>
        <w:t>ь</w:t>
      </w:r>
      <w:r w:rsidRPr="007616DC">
        <w:rPr>
          <w:rFonts w:ascii="Times New Roman" w:eastAsia="Times New Roman" w:hAnsi="Times New Roman" w:cs="Times New Roman"/>
          <w:sz w:val="32"/>
          <w:szCs w:val="32"/>
          <w:lang w:val="uk-UA" w:eastAsia="ru-RU"/>
        </w:rPr>
        <w:t xml:space="preserve">, </w:t>
      </w:r>
      <w:proofErr w:type="spellStart"/>
      <w:r w:rsidRPr="007616DC">
        <w:rPr>
          <w:rFonts w:ascii="Times New Roman" w:eastAsia="Times New Roman" w:hAnsi="Times New Roman" w:cs="Times New Roman"/>
          <w:sz w:val="32"/>
          <w:szCs w:val="32"/>
          <w:lang w:val="uk-UA" w:eastAsia="ru-RU"/>
        </w:rPr>
        <w:t>внесено</w:t>
      </w:r>
      <w:proofErr w:type="spellEnd"/>
      <w:r w:rsidRPr="007616DC">
        <w:rPr>
          <w:rFonts w:ascii="Times New Roman" w:eastAsia="Times New Roman" w:hAnsi="Times New Roman" w:cs="Times New Roman"/>
          <w:sz w:val="32"/>
          <w:szCs w:val="32"/>
          <w:lang w:val="uk-UA" w:eastAsia="ru-RU"/>
        </w:rPr>
        <w:t xml:space="preserve"> до Верховної Ради</w:t>
      </w:r>
      <w:r w:rsidR="00481135" w:rsidRPr="007616DC">
        <w:rPr>
          <w:rFonts w:ascii="Times New Roman" w:eastAsia="Times New Roman" w:hAnsi="Times New Roman" w:cs="Times New Roman"/>
          <w:sz w:val="32"/>
          <w:szCs w:val="32"/>
          <w:lang w:val="uk-UA" w:eastAsia="ru-RU"/>
        </w:rPr>
        <w:t xml:space="preserve"> України висновки щодо розгляду </w:t>
      </w:r>
      <w:r w:rsidR="001E0A0B" w:rsidRPr="007616DC">
        <w:rPr>
          <w:rFonts w:ascii="Times New Roman" w:eastAsia="Times New Roman" w:hAnsi="Times New Roman" w:cs="Times New Roman"/>
          <w:sz w:val="32"/>
          <w:szCs w:val="32"/>
          <w:lang w:val="uk-UA" w:eastAsia="ru-RU"/>
        </w:rPr>
        <w:t>11</w:t>
      </w:r>
      <w:r w:rsidR="000E0AFE" w:rsidRPr="007616DC">
        <w:rPr>
          <w:rFonts w:ascii="Times New Roman" w:eastAsia="Times New Roman" w:hAnsi="Times New Roman" w:cs="Times New Roman"/>
          <w:b/>
          <w:bCs/>
          <w:sz w:val="32"/>
          <w:szCs w:val="32"/>
          <w:lang w:val="uk-UA" w:eastAsia="ru-RU"/>
        </w:rPr>
        <w:t> </w:t>
      </w:r>
      <w:r w:rsidRPr="007616DC">
        <w:rPr>
          <w:rFonts w:ascii="Times New Roman" w:eastAsia="Times New Roman" w:hAnsi="Times New Roman" w:cs="Times New Roman"/>
          <w:b/>
          <w:sz w:val="32"/>
          <w:szCs w:val="32"/>
          <w:lang w:val="uk-UA" w:eastAsia="ru-RU"/>
        </w:rPr>
        <w:t>законопроектів</w:t>
      </w:r>
      <w:r w:rsidRPr="007616DC">
        <w:rPr>
          <w:rFonts w:ascii="Times New Roman" w:eastAsia="Times New Roman" w:hAnsi="Times New Roman" w:cs="Times New Roman"/>
          <w:sz w:val="32"/>
          <w:szCs w:val="32"/>
          <w:lang w:val="uk-UA" w:eastAsia="ru-RU"/>
        </w:rPr>
        <w:t>, стосовно яких Комітет визначено головним</w:t>
      </w:r>
      <w:r w:rsidR="005365F3" w:rsidRPr="007616DC">
        <w:rPr>
          <w:rFonts w:ascii="Times New Roman" w:eastAsia="Times New Roman" w:hAnsi="Times New Roman" w:cs="Times New Roman"/>
          <w:sz w:val="32"/>
          <w:szCs w:val="32"/>
          <w:lang w:val="uk-UA" w:eastAsia="ru-RU"/>
        </w:rPr>
        <w:t xml:space="preserve">, </w:t>
      </w:r>
      <w:r w:rsidR="005365F3" w:rsidRPr="007616DC">
        <w:rPr>
          <w:rFonts w:ascii="Times New Roman" w:eastAsia="Times New Roman" w:hAnsi="Times New Roman" w:cs="Times New Roman"/>
          <w:color w:val="000000" w:themeColor="text1"/>
          <w:sz w:val="32"/>
          <w:szCs w:val="32"/>
          <w:lang w:val="uk-UA" w:eastAsia="ru-RU"/>
        </w:rPr>
        <w:t>зокрема, запропоновано прийняти за основу</w:t>
      </w:r>
      <w:r w:rsidR="005365F3" w:rsidRPr="007616DC">
        <w:rPr>
          <w:rFonts w:ascii="Times New Roman" w:eastAsia="Times New Roman" w:hAnsi="Times New Roman" w:cs="Times New Roman"/>
          <w:b/>
          <w:color w:val="000000" w:themeColor="text1"/>
          <w:sz w:val="32"/>
          <w:szCs w:val="32"/>
          <w:lang w:val="uk-UA" w:eastAsia="ru-RU"/>
        </w:rPr>
        <w:t xml:space="preserve"> 2 законопроекти</w:t>
      </w:r>
      <w:r w:rsidR="005365F3" w:rsidRPr="007616DC">
        <w:rPr>
          <w:rFonts w:ascii="Times New Roman" w:eastAsia="Times New Roman" w:hAnsi="Times New Roman" w:cs="Times New Roman"/>
          <w:color w:val="000000" w:themeColor="text1"/>
          <w:sz w:val="32"/>
          <w:szCs w:val="32"/>
          <w:lang w:val="uk-UA" w:eastAsia="ru-RU"/>
        </w:rPr>
        <w:t xml:space="preserve">, прийняти в другому читанні та в цілому - </w:t>
      </w:r>
      <w:r w:rsidR="005365F3" w:rsidRPr="007616DC">
        <w:rPr>
          <w:rFonts w:ascii="Times New Roman" w:eastAsia="Times New Roman" w:hAnsi="Times New Roman" w:cs="Times New Roman"/>
          <w:b/>
          <w:color w:val="000000" w:themeColor="text1"/>
          <w:sz w:val="32"/>
          <w:szCs w:val="32"/>
          <w:lang w:val="uk-UA" w:eastAsia="ru-RU"/>
        </w:rPr>
        <w:t>2  законопроекти</w:t>
      </w:r>
      <w:r w:rsidR="005365F3" w:rsidRPr="007616DC">
        <w:rPr>
          <w:rFonts w:ascii="Times New Roman" w:eastAsia="Times New Roman" w:hAnsi="Times New Roman" w:cs="Times New Roman"/>
          <w:color w:val="000000" w:themeColor="text1"/>
          <w:sz w:val="32"/>
          <w:szCs w:val="32"/>
          <w:lang w:val="uk-UA" w:eastAsia="ru-RU"/>
        </w:rPr>
        <w:t>, прийняти за основу та в цілому -  4</w:t>
      </w:r>
      <w:r w:rsidR="005365F3" w:rsidRPr="007616DC">
        <w:rPr>
          <w:rFonts w:ascii="Times New Roman" w:eastAsia="Times New Roman" w:hAnsi="Times New Roman" w:cs="Times New Roman"/>
          <w:b/>
          <w:color w:val="000000" w:themeColor="text1"/>
          <w:sz w:val="32"/>
          <w:szCs w:val="32"/>
          <w:lang w:val="uk-UA" w:eastAsia="ru-RU"/>
        </w:rPr>
        <w:t xml:space="preserve"> законопроекти</w:t>
      </w:r>
      <w:r w:rsidR="005365F3" w:rsidRPr="007616DC">
        <w:rPr>
          <w:rFonts w:ascii="Times New Roman" w:eastAsia="Times New Roman" w:hAnsi="Times New Roman" w:cs="Times New Roman"/>
          <w:color w:val="000000" w:themeColor="text1"/>
          <w:sz w:val="32"/>
          <w:szCs w:val="32"/>
          <w:lang w:val="uk-UA" w:eastAsia="ru-RU"/>
        </w:rPr>
        <w:t xml:space="preserve">,  відхилити - </w:t>
      </w:r>
      <w:r w:rsidR="005365F3" w:rsidRPr="007616DC">
        <w:rPr>
          <w:rFonts w:ascii="Times New Roman" w:eastAsia="Times New Roman" w:hAnsi="Times New Roman" w:cs="Times New Roman"/>
          <w:b/>
          <w:color w:val="000000" w:themeColor="text1"/>
          <w:sz w:val="32"/>
          <w:szCs w:val="32"/>
          <w:lang w:val="uk-UA" w:eastAsia="ru-RU"/>
        </w:rPr>
        <w:t>1 законопроект,</w:t>
      </w:r>
      <w:r w:rsidR="005365F3" w:rsidRPr="007616DC">
        <w:rPr>
          <w:rFonts w:ascii="Times New Roman" w:eastAsia="Times New Roman" w:hAnsi="Times New Roman" w:cs="Times New Roman"/>
          <w:color w:val="000000" w:themeColor="text1"/>
          <w:sz w:val="32"/>
          <w:szCs w:val="32"/>
          <w:lang w:val="uk-UA" w:eastAsia="ru-RU"/>
        </w:rPr>
        <w:t xml:space="preserve"> </w:t>
      </w:r>
      <w:r w:rsidR="005365F3" w:rsidRPr="007616DC">
        <w:rPr>
          <w:rFonts w:ascii="Times New Roman" w:eastAsia="Times New Roman" w:hAnsi="Times New Roman" w:cs="Times New Roman"/>
          <w:sz w:val="32"/>
          <w:szCs w:val="32"/>
          <w:lang w:val="uk-UA" w:eastAsia="ru-RU"/>
        </w:rPr>
        <w:t xml:space="preserve">усунути </w:t>
      </w:r>
      <w:r w:rsidR="005365F3" w:rsidRPr="007616DC">
        <w:rPr>
          <w:rFonts w:ascii="Times New Roman" w:hAnsi="Times New Roman" w:cs="Times New Roman"/>
          <w:sz w:val="32"/>
          <w:szCs w:val="32"/>
          <w:lang w:val="uk-UA"/>
        </w:rPr>
        <w:t>неточності та неузгодженості щодо</w:t>
      </w:r>
      <w:r w:rsidR="005365F3" w:rsidRPr="007616DC">
        <w:rPr>
          <w:rFonts w:ascii="Times New Roman" w:hAnsi="Times New Roman" w:cs="Times New Roman"/>
          <w:b/>
          <w:sz w:val="32"/>
          <w:szCs w:val="32"/>
          <w:lang w:val="uk-UA"/>
        </w:rPr>
        <w:t xml:space="preserve"> 2 Законів України, ухвалених Верховно</w:t>
      </w:r>
      <w:r w:rsidR="0081388E" w:rsidRPr="007616DC">
        <w:rPr>
          <w:rFonts w:ascii="Times New Roman" w:hAnsi="Times New Roman" w:cs="Times New Roman"/>
          <w:b/>
          <w:sz w:val="32"/>
          <w:szCs w:val="32"/>
          <w:lang w:val="uk-UA"/>
        </w:rPr>
        <w:t>ю</w:t>
      </w:r>
      <w:r w:rsidR="005365F3" w:rsidRPr="007616DC">
        <w:rPr>
          <w:rFonts w:ascii="Times New Roman" w:hAnsi="Times New Roman" w:cs="Times New Roman"/>
          <w:b/>
          <w:sz w:val="32"/>
          <w:szCs w:val="32"/>
          <w:lang w:val="uk-UA"/>
        </w:rPr>
        <w:t xml:space="preserve"> Рад</w:t>
      </w:r>
      <w:r w:rsidR="0081388E" w:rsidRPr="007616DC">
        <w:rPr>
          <w:rFonts w:ascii="Times New Roman" w:hAnsi="Times New Roman" w:cs="Times New Roman"/>
          <w:b/>
          <w:sz w:val="32"/>
          <w:szCs w:val="32"/>
          <w:lang w:val="uk-UA"/>
        </w:rPr>
        <w:t>ою</w:t>
      </w:r>
      <w:r w:rsidR="005365F3" w:rsidRPr="007616DC">
        <w:rPr>
          <w:rFonts w:ascii="Times New Roman" w:hAnsi="Times New Roman" w:cs="Times New Roman"/>
          <w:b/>
          <w:sz w:val="32"/>
          <w:szCs w:val="32"/>
          <w:lang w:val="uk-UA"/>
        </w:rPr>
        <w:t xml:space="preserve"> України. </w:t>
      </w:r>
    </w:p>
    <w:p w:rsidR="005365F3" w:rsidRPr="007616DC" w:rsidRDefault="005365F3" w:rsidP="005365F3">
      <w:pPr>
        <w:spacing w:after="120" w:line="360" w:lineRule="auto"/>
        <w:ind w:firstLine="709"/>
        <w:jc w:val="both"/>
        <w:rPr>
          <w:rFonts w:eastAsia="Times New Roman" w:cs="Times New Roman"/>
          <w:color w:val="000000" w:themeColor="text1"/>
          <w:szCs w:val="28"/>
          <w:lang w:val="uk-UA" w:eastAsia="ru-RU"/>
        </w:rPr>
      </w:pPr>
    </w:p>
    <w:p w:rsidR="00D76D64" w:rsidRPr="007616DC" w:rsidRDefault="00CE6ADA" w:rsidP="00D76D64">
      <w:pPr>
        <w:shd w:val="clear" w:color="auto" w:fill="FFFFFF"/>
        <w:spacing w:after="120" w:line="240" w:lineRule="auto"/>
        <w:ind w:firstLine="709"/>
        <w:jc w:val="both"/>
        <w:rPr>
          <w:rFonts w:ascii="Times New Roman" w:eastAsia="Times New Roman" w:hAnsi="Times New Roman" w:cs="Times New Roman"/>
          <w:sz w:val="32"/>
          <w:szCs w:val="32"/>
          <w:lang w:val="uk-UA" w:eastAsia="ru-RU"/>
        </w:rPr>
      </w:pPr>
      <w:r w:rsidRPr="007616DC">
        <w:rPr>
          <w:rFonts w:ascii="Times New Roman" w:eastAsia="Times New Roman" w:hAnsi="Times New Roman" w:cs="Times New Roman"/>
          <w:sz w:val="32"/>
          <w:szCs w:val="32"/>
          <w:lang w:val="uk-UA" w:eastAsia="ru-RU"/>
        </w:rPr>
        <w:t>Подано </w:t>
      </w:r>
      <w:r w:rsidR="003158FD" w:rsidRPr="007616DC">
        <w:rPr>
          <w:rFonts w:ascii="Times New Roman" w:eastAsia="Times New Roman" w:hAnsi="Times New Roman" w:cs="Times New Roman"/>
          <w:b/>
          <w:sz w:val="32"/>
          <w:szCs w:val="32"/>
          <w:lang w:val="uk-UA" w:eastAsia="ru-RU"/>
        </w:rPr>
        <w:t>3</w:t>
      </w:r>
      <w:r w:rsidR="00FC7D60" w:rsidRPr="007616DC">
        <w:rPr>
          <w:rFonts w:ascii="Times New Roman" w:eastAsia="Times New Roman" w:hAnsi="Times New Roman" w:cs="Times New Roman"/>
          <w:b/>
          <w:sz w:val="32"/>
          <w:szCs w:val="32"/>
          <w:lang w:val="uk-UA" w:eastAsia="ru-RU"/>
        </w:rPr>
        <w:t>8</w:t>
      </w:r>
      <w:r w:rsidRPr="007616DC">
        <w:rPr>
          <w:rFonts w:ascii="Times New Roman" w:eastAsia="Times New Roman" w:hAnsi="Times New Roman" w:cs="Times New Roman"/>
          <w:sz w:val="32"/>
          <w:szCs w:val="32"/>
          <w:lang w:val="uk-UA" w:eastAsia="ru-RU"/>
        </w:rPr>
        <w:t> попередніх висновків на законопроекти до головних комітетів.</w:t>
      </w:r>
    </w:p>
    <w:p w:rsidR="008F3C9C" w:rsidRPr="007616DC" w:rsidRDefault="008F3C9C" w:rsidP="000E0AFE">
      <w:pPr>
        <w:pStyle w:val="StyleZakonu"/>
        <w:spacing w:after="120" w:line="240" w:lineRule="auto"/>
        <w:ind w:firstLine="709"/>
        <w:rPr>
          <w:b/>
          <w:sz w:val="32"/>
          <w:szCs w:val="32"/>
        </w:rPr>
      </w:pPr>
    </w:p>
    <w:p w:rsidR="00F9437F" w:rsidRPr="007616DC" w:rsidRDefault="00F9437F" w:rsidP="000E0AFE">
      <w:pPr>
        <w:pStyle w:val="StyleZakonu"/>
        <w:spacing w:after="120" w:line="240" w:lineRule="auto"/>
        <w:ind w:firstLine="709"/>
        <w:rPr>
          <w:b/>
          <w:sz w:val="32"/>
          <w:szCs w:val="32"/>
        </w:rPr>
      </w:pPr>
      <w:r w:rsidRPr="007616DC">
        <w:rPr>
          <w:b/>
          <w:sz w:val="32"/>
          <w:szCs w:val="32"/>
        </w:rPr>
        <w:t xml:space="preserve">Протягом </w:t>
      </w:r>
      <w:r w:rsidR="003158FD" w:rsidRPr="007616DC">
        <w:rPr>
          <w:b/>
          <w:sz w:val="32"/>
          <w:szCs w:val="32"/>
        </w:rPr>
        <w:t>звітного періоду</w:t>
      </w:r>
      <w:r w:rsidRPr="007616DC">
        <w:rPr>
          <w:b/>
          <w:sz w:val="32"/>
          <w:szCs w:val="32"/>
        </w:rPr>
        <w:t xml:space="preserve"> підписано Президентом України наступні Закони України, ухвалені Верховною Радою України</w:t>
      </w:r>
      <w:r w:rsidR="00354887" w:rsidRPr="007616DC">
        <w:rPr>
          <w:b/>
          <w:sz w:val="32"/>
          <w:szCs w:val="32"/>
        </w:rPr>
        <w:t xml:space="preserve"> за поданням Комітету з питань молоді і спорту</w:t>
      </w:r>
      <w:r w:rsidRPr="007616DC">
        <w:rPr>
          <w:b/>
          <w:sz w:val="32"/>
          <w:szCs w:val="32"/>
        </w:rPr>
        <w:t xml:space="preserve">. </w:t>
      </w:r>
    </w:p>
    <w:p w:rsidR="00FC1DA3" w:rsidRPr="007616DC" w:rsidRDefault="00FC1DA3"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p>
    <w:p w:rsidR="00197108" w:rsidRPr="007616DC" w:rsidRDefault="00197108" w:rsidP="000E0AFE">
      <w:pPr>
        <w:pStyle w:val="a4"/>
        <w:numPr>
          <w:ilvl w:val="0"/>
          <w:numId w:val="3"/>
        </w:numPr>
        <w:spacing w:after="120" w:line="240" w:lineRule="auto"/>
        <w:ind w:left="0" w:firstLine="709"/>
        <w:contextualSpacing w:val="0"/>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ЗАКОН УКРАЇНИ «ПРО АНТИДОПІНГОВУ ДІЯЛЬНІСТЬ У СПОРТІ», (</w:t>
      </w:r>
      <w:r w:rsidR="00C4234B" w:rsidRPr="007616DC">
        <w:rPr>
          <w:rFonts w:ascii="Times New Roman" w:hAnsi="Times New Roman" w:cs="Times New Roman"/>
          <w:b/>
          <w:sz w:val="32"/>
          <w:szCs w:val="32"/>
          <w:lang w:val="uk-UA"/>
        </w:rPr>
        <w:t>№ </w:t>
      </w:r>
      <w:hyperlink r:id="rId9" w:tgtFrame="_blank" w:history="1">
        <w:r w:rsidRPr="007616DC">
          <w:rPr>
            <w:rStyle w:val="a3"/>
            <w:rFonts w:ascii="Times New Roman" w:hAnsi="Times New Roman" w:cs="Times New Roman"/>
            <w:b/>
            <w:bCs/>
            <w:color w:val="auto"/>
            <w:sz w:val="32"/>
            <w:szCs w:val="32"/>
            <w:u w:val="none"/>
            <w:bdr w:val="none" w:sz="0" w:space="0" w:color="auto" w:frame="1"/>
            <w:shd w:val="clear" w:color="auto" w:fill="FFFFFF"/>
            <w:lang w:val="uk-UA"/>
          </w:rPr>
          <w:t>2011-IX</w:t>
        </w:r>
      </w:hyperlink>
      <w:r w:rsidRPr="007616DC">
        <w:rPr>
          <w:rFonts w:ascii="Times New Roman" w:hAnsi="Times New Roman" w:cs="Times New Roman"/>
          <w:b/>
          <w:sz w:val="32"/>
          <w:szCs w:val="32"/>
          <w:shd w:val="clear" w:color="auto" w:fill="FFFFFF"/>
          <w:lang w:val="uk-UA"/>
        </w:rPr>
        <w:t> ВІД 26.01.2022</w:t>
      </w:r>
      <w:r w:rsidRPr="007616DC">
        <w:rPr>
          <w:rFonts w:ascii="Times New Roman" w:hAnsi="Times New Roman" w:cs="Times New Roman"/>
          <w:b/>
          <w:sz w:val="32"/>
          <w:szCs w:val="32"/>
          <w:lang w:val="uk-UA"/>
        </w:rPr>
        <w:t>).</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Закон визначає правові та організаційні засади провадження антидопінгової діяльності в Україні, повноваження органів державної влади та органів місцевого самоврядування, обов’язки відповідних закладів, установ, організацій та фізичних осіб щодо запобігання застосуванню та поширенню допінгу у спорті.</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Законом, зокрема передбачено:</w:t>
      </w:r>
    </w:p>
    <w:p w:rsidR="00197108" w:rsidRPr="007616DC"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розширення та уточнення термінів з антидопінгової діяльності, визначення статусу Національного антидопінгового центру як спеціалізованої державної установи, що організовує та здійснює допінг-контроль у спорті;</w:t>
      </w:r>
    </w:p>
    <w:p w:rsidR="00197108" w:rsidRPr="007616DC"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визначення основних положень щодо діяльності Наглядової ради антидопінгового контролю;</w:t>
      </w:r>
    </w:p>
    <w:p w:rsidR="00197108" w:rsidRPr="007616DC"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визначення напрямів державної та регіональної політики із запобігання допінгу у спорті та зобов'язання громадських організацій фізкультурно-спортивної спрямованості;</w:t>
      </w:r>
    </w:p>
    <w:p w:rsidR="00197108" w:rsidRPr="007616DC"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lastRenderedPageBreak/>
        <w:t>визначення порядку організації допінг-контролю;</w:t>
      </w:r>
    </w:p>
    <w:p w:rsidR="00197108" w:rsidRPr="007616DC"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визначення зобов’язань спортивних федерацій в частині боротьби з допінгом у спорті;</w:t>
      </w:r>
    </w:p>
    <w:p w:rsidR="00197108" w:rsidRPr="007616DC" w:rsidRDefault="00197108" w:rsidP="000E0AFE">
      <w:pPr>
        <w:pStyle w:val="a4"/>
        <w:numPr>
          <w:ilvl w:val="0"/>
          <w:numId w:val="4"/>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утворення Дисциплінарної антидопінгової комісії та Апеляційної антидопінгової комісії, Номінаційного комітету та Комітету з терапевтичного використання і визначення порядку їх роботи.</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Реалізація положень Закону створить умови для забезпечення виконання Міжнародної конвенції про боротьбу з допінгом у спорті, Антидопінгової конвенції та положень нової редакції Всесвітнього антидопінгового кодексу, а також сприятиме забезпеченню фундаментального права спортсменів брати участь у змаганнях, вільних від допінгу.</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Відповідний законопроект було подано на розгляд Верховної Ради України </w:t>
      </w:r>
      <w:r w:rsidRPr="007616DC">
        <w:rPr>
          <w:rFonts w:ascii="Times New Roman" w:hAnsi="Times New Roman" w:cs="Times New Roman"/>
          <w:b/>
          <w:sz w:val="32"/>
          <w:szCs w:val="32"/>
          <w:lang w:val="uk-UA"/>
        </w:rPr>
        <w:t>під реєстраційним номером 5099</w:t>
      </w:r>
      <w:r w:rsidRPr="007616DC">
        <w:rPr>
          <w:rFonts w:ascii="Times New Roman" w:hAnsi="Times New Roman" w:cs="Times New Roman"/>
          <w:sz w:val="32"/>
          <w:szCs w:val="32"/>
          <w:lang w:val="uk-UA"/>
        </w:rPr>
        <w:t>.</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p>
    <w:p w:rsidR="00197108" w:rsidRPr="007616DC" w:rsidRDefault="00197108" w:rsidP="000E0AFE">
      <w:pPr>
        <w:pStyle w:val="a4"/>
        <w:numPr>
          <w:ilvl w:val="0"/>
          <w:numId w:val="3"/>
        </w:numPr>
        <w:spacing w:after="120" w:line="240" w:lineRule="auto"/>
        <w:ind w:left="0" w:firstLine="709"/>
        <w:contextualSpacing w:val="0"/>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ЗАКОН УКРАЇНИ «ПРО ВНЕСЕННЯ ЗМІНИ ДО СТАТТІ 52 ЗАКОНУ УКРАЇНИ "ПРО ФІЗИЧНУ КУЛЬТУРУ І СПОРТ" ЩОДО ДІЯЛЬНОСТІ НАЦІОНАЛЬНОЇ ЛАБОРАТОРІЇ АНТИДОПІНГОВОГО КОНТРОЛЮ», (</w:t>
      </w:r>
      <w:r w:rsidR="00C4234B" w:rsidRPr="007616DC">
        <w:rPr>
          <w:rFonts w:ascii="Times New Roman" w:eastAsia="Times New Roman" w:hAnsi="Times New Roman" w:cs="Times New Roman"/>
          <w:b/>
          <w:bCs/>
          <w:sz w:val="32"/>
          <w:szCs w:val="32"/>
          <w:u w:val="single"/>
          <w:lang w:val="uk-UA" w:eastAsia="ru-RU"/>
        </w:rPr>
        <w:t>№ </w:t>
      </w:r>
      <w:hyperlink r:id="rId10" w:tgtFrame="_blank" w:history="1">
        <w:r w:rsidRPr="007616DC">
          <w:rPr>
            <w:rStyle w:val="a3"/>
            <w:rFonts w:ascii="Times New Roman" w:hAnsi="Times New Roman" w:cs="Times New Roman"/>
            <w:b/>
            <w:bCs/>
            <w:color w:val="auto"/>
            <w:sz w:val="32"/>
            <w:szCs w:val="32"/>
            <w:bdr w:val="none" w:sz="0" w:space="0" w:color="auto" w:frame="1"/>
            <w:shd w:val="clear" w:color="auto" w:fill="FFFFFF"/>
            <w:lang w:val="uk-UA"/>
          </w:rPr>
          <w:t>2012-IX</w:t>
        </w:r>
      </w:hyperlink>
      <w:r w:rsidRPr="007616DC">
        <w:rPr>
          <w:rFonts w:ascii="Times New Roman" w:hAnsi="Times New Roman" w:cs="Times New Roman"/>
          <w:b/>
          <w:sz w:val="32"/>
          <w:szCs w:val="32"/>
          <w:shd w:val="clear" w:color="auto" w:fill="FFFFFF"/>
          <w:lang w:val="uk-UA"/>
        </w:rPr>
        <w:t> </w:t>
      </w:r>
      <w:r w:rsidR="00C4234B" w:rsidRPr="007616DC">
        <w:rPr>
          <w:rFonts w:ascii="Times New Roman" w:hAnsi="Times New Roman" w:cs="Times New Roman"/>
          <w:b/>
          <w:sz w:val="32"/>
          <w:szCs w:val="32"/>
          <w:shd w:val="clear" w:color="auto" w:fill="FFFFFF"/>
          <w:lang w:val="uk-UA"/>
        </w:rPr>
        <w:t>ВІД </w:t>
      </w:r>
      <w:r w:rsidRPr="007616DC">
        <w:rPr>
          <w:rFonts w:ascii="Times New Roman" w:hAnsi="Times New Roman" w:cs="Times New Roman"/>
          <w:b/>
          <w:sz w:val="32"/>
          <w:szCs w:val="32"/>
          <w:shd w:val="clear" w:color="auto" w:fill="FFFFFF"/>
          <w:lang w:val="uk-UA"/>
        </w:rPr>
        <w:t>26.01.2022</w:t>
      </w:r>
      <w:r w:rsidRPr="007616DC">
        <w:rPr>
          <w:rFonts w:ascii="Times New Roman" w:hAnsi="Times New Roman" w:cs="Times New Roman"/>
          <w:b/>
          <w:sz w:val="32"/>
          <w:szCs w:val="32"/>
          <w:lang w:val="uk-UA"/>
        </w:rPr>
        <w:t>).</w:t>
      </w:r>
    </w:p>
    <w:p w:rsidR="00197108" w:rsidRPr="007616DC" w:rsidRDefault="00197108" w:rsidP="000E0AFE">
      <w:pPr>
        <w:spacing w:after="120" w:line="240" w:lineRule="auto"/>
        <w:ind w:firstLine="709"/>
        <w:jc w:val="both"/>
        <w:rPr>
          <w:rFonts w:ascii="Times New Roman" w:hAnsi="Times New Roman" w:cs="Times New Roman"/>
          <w:sz w:val="32"/>
          <w:szCs w:val="32"/>
          <w:lang w:val="uk-UA"/>
        </w:rPr>
      </w:pPr>
    </w:p>
    <w:p w:rsidR="00197108" w:rsidRPr="007616DC" w:rsidRDefault="00197108"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sz w:val="32"/>
          <w:szCs w:val="32"/>
          <w:lang w:val="uk-UA"/>
        </w:rPr>
        <w:t>Закон визначає необхідні правові та організаційні засади функціонування Національної лабораторії антидопінгового контролю із дотриманням Україною принципів Всесвітнього антидопінгового кодексу.</w:t>
      </w:r>
    </w:p>
    <w:p w:rsidR="00197108" w:rsidRPr="007616DC" w:rsidRDefault="00197108"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Законом, зокрема передбачено:</w:t>
      </w:r>
    </w:p>
    <w:p w:rsidR="00197108" w:rsidRPr="007616DC" w:rsidRDefault="00197108"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утворення центральним органом виконавчої влади, що забезпечує формування та реалізує державну політику у сфері фізичної культури і спорту, державної установи «Національна лабораторія антидопінгового контролю»;</w:t>
      </w:r>
    </w:p>
    <w:p w:rsidR="00197108" w:rsidRPr="007616DC" w:rsidRDefault="00197108"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основні завдання Національної лабораторії антидопінгового контролю;</w:t>
      </w:r>
    </w:p>
    <w:p w:rsidR="00197108" w:rsidRPr="007616DC" w:rsidRDefault="00197108"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lastRenderedPageBreak/>
        <w:t>порядок утворення та діяльності Наглядової ради Національної лабораторії антидопінгового контролю.</w:t>
      </w:r>
    </w:p>
    <w:p w:rsidR="00197108" w:rsidRPr="007616DC" w:rsidRDefault="00197108"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Крім того, Законом доручається Кабінету Міністрів України при формуванні проектів Державного бюджету України на 2022 рік та наступні роки передбачати видатки на закупівлю обладнання для Національної лабораторії антидопінгового контролю та до 1 січня 2023 року забезпечити Національну лабораторію антидопінгового контролю приміщенням, що відповідає Міжнародному стандарту для лабораторій, визначеному Міжнародною конвенцією про боротьбу з допінгом у спорті.</w:t>
      </w:r>
    </w:p>
    <w:p w:rsidR="00197108" w:rsidRPr="007616DC" w:rsidRDefault="00197108"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Реалізація</w:t>
      </w:r>
      <w:r w:rsidRPr="007616DC">
        <w:rPr>
          <w:rFonts w:ascii="Times New Roman" w:hAnsi="Times New Roman" w:cs="Times New Roman"/>
          <w:sz w:val="32"/>
          <w:szCs w:val="32"/>
          <w:lang w:val="uk-UA"/>
        </w:rPr>
        <w:t xml:space="preserve"> положень </w:t>
      </w:r>
      <w:r w:rsidRPr="007616DC">
        <w:rPr>
          <w:rFonts w:ascii="Times New Roman" w:hAnsi="Times New Roman" w:cs="Times New Roman"/>
          <w:b/>
          <w:sz w:val="32"/>
          <w:szCs w:val="32"/>
          <w:lang w:val="uk-UA"/>
        </w:rPr>
        <w:t>Закону</w:t>
      </w:r>
      <w:r w:rsidRPr="007616DC">
        <w:rPr>
          <w:rFonts w:ascii="Times New Roman" w:hAnsi="Times New Roman" w:cs="Times New Roman"/>
          <w:sz w:val="32"/>
          <w:szCs w:val="32"/>
          <w:lang w:val="uk-UA"/>
        </w:rPr>
        <w:t xml:space="preserve"> </w:t>
      </w:r>
      <w:r w:rsidRPr="007616DC">
        <w:rPr>
          <w:rFonts w:ascii="Times New Roman" w:hAnsi="Times New Roman" w:cs="Times New Roman"/>
          <w:b/>
          <w:sz w:val="32"/>
          <w:szCs w:val="32"/>
          <w:lang w:val="uk-UA"/>
        </w:rPr>
        <w:t>забезпечить</w:t>
      </w:r>
      <w:r w:rsidR="00452802" w:rsidRPr="007616DC">
        <w:rPr>
          <w:rFonts w:ascii="Times New Roman" w:hAnsi="Times New Roman" w:cs="Times New Roman"/>
          <w:b/>
          <w:sz w:val="32"/>
          <w:szCs w:val="32"/>
          <w:lang w:val="uk-UA"/>
        </w:rPr>
        <w:t xml:space="preserve"> виконання </w:t>
      </w:r>
      <w:r w:rsidRPr="007616DC">
        <w:rPr>
          <w:rFonts w:ascii="Times New Roman" w:hAnsi="Times New Roman" w:cs="Times New Roman"/>
          <w:b/>
          <w:sz w:val="32"/>
          <w:szCs w:val="32"/>
          <w:lang w:val="uk-UA"/>
        </w:rPr>
        <w:t xml:space="preserve"> вимог Всесвітнього антидопінгового агентства до України, що унеможливить накладення санкцій на українських спортсменів, по-друге, створить умови для ефективного функціонування Національної лабораторії антидопінгового контролю та отримання нею акредитації Всесвітнього антидопінгового агентства, що в свою чергу забезпечить зменшення видатків державного бюджету на проведення антидопінгових проб та створення нових робочих міст в Україні.</w:t>
      </w:r>
    </w:p>
    <w:p w:rsidR="00197108" w:rsidRPr="007616DC" w:rsidRDefault="00197108"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r w:rsidRPr="007616DC">
        <w:rPr>
          <w:rFonts w:ascii="Times New Roman" w:hAnsi="Times New Roman" w:cs="Times New Roman"/>
          <w:sz w:val="32"/>
          <w:szCs w:val="32"/>
          <w:lang w:val="uk-UA"/>
        </w:rPr>
        <w:t>Відповідний законопроект було подано на розгляд Верховної Ради України під</w:t>
      </w:r>
      <w:r w:rsidRPr="007616DC">
        <w:rPr>
          <w:rFonts w:ascii="Times New Roman" w:hAnsi="Times New Roman" w:cs="Times New Roman"/>
          <w:b/>
          <w:sz w:val="32"/>
          <w:szCs w:val="32"/>
          <w:lang w:val="uk-UA"/>
        </w:rPr>
        <w:t xml:space="preserve"> </w:t>
      </w:r>
      <w:hyperlink r:id="rId11" w:history="1">
        <w:r w:rsidRPr="007616DC">
          <w:rPr>
            <w:rStyle w:val="a3"/>
            <w:rFonts w:ascii="Times New Roman" w:hAnsi="Times New Roman" w:cs="Times New Roman"/>
            <w:b/>
            <w:color w:val="auto"/>
            <w:sz w:val="32"/>
            <w:szCs w:val="32"/>
            <w:lang w:val="uk-UA"/>
          </w:rPr>
          <w:t>реєстраційним номером 5640</w:t>
        </w:r>
      </w:hyperlink>
      <w:r w:rsidRPr="007616DC">
        <w:rPr>
          <w:rFonts w:ascii="Times New Roman" w:hAnsi="Times New Roman" w:cs="Times New Roman"/>
          <w:b/>
          <w:sz w:val="32"/>
          <w:szCs w:val="32"/>
          <w:lang w:val="uk-UA"/>
        </w:rPr>
        <w:t>.</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p>
    <w:p w:rsidR="00197108" w:rsidRPr="007616DC" w:rsidRDefault="00197108" w:rsidP="000E0AFE">
      <w:pPr>
        <w:pStyle w:val="a4"/>
        <w:numPr>
          <w:ilvl w:val="0"/>
          <w:numId w:val="3"/>
        </w:numPr>
        <w:spacing w:after="120" w:line="240" w:lineRule="auto"/>
        <w:ind w:left="0" w:firstLine="709"/>
        <w:contextualSpacing w:val="0"/>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ЗАКОН УКРАЇНИ «ПРО ВНЕСЕННЯ ЗМІН ДО СТАТТІ 48 ЗАКОНУ УКРАЇНИ "ПРО ФІЗИЧНУ КУЛЬТУРУ І СПОРТ" ЩОДО ДЕЯКИХ ПИТАНЬ ВИКОРИСТАННЯ МАЙНА ЛІКВІДОВАНИХ ДЕРЖАВНИХ І КОМУНАЛЬНИХ ЗАКЛАДІВ ФІЗИЧНОЇ КУЛЬТУРИ І СПОРТУ, (</w:t>
      </w:r>
      <w:r w:rsidR="00C4234B" w:rsidRPr="007616DC">
        <w:rPr>
          <w:rFonts w:ascii="Times New Roman" w:eastAsia="Times New Roman" w:hAnsi="Times New Roman" w:cs="Times New Roman"/>
          <w:b/>
          <w:bCs/>
          <w:sz w:val="32"/>
          <w:szCs w:val="32"/>
          <w:u w:val="single"/>
          <w:lang w:val="uk-UA" w:eastAsia="ru-RU"/>
        </w:rPr>
        <w:t xml:space="preserve">№ </w:t>
      </w:r>
      <w:hyperlink r:id="rId12" w:tgtFrame="_blank" w:history="1">
        <w:r w:rsidRPr="007616DC">
          <w:rPr>
            <w:rStyle w:val="a3"/>
            <w:rFonts w:ascii="Times New Roman" w:hAnsi="Times New Roman" w:cs="Times New Roman"/>
            <w:b/>
            <w:bCs/>
            <w:color w:val="auto"/>
            <w:sz w:val="32"/>
            <w:szCs w:val="32"/>
            <w:bdr w:val="none" w:sz="0" w:space="0" w:color="auto" w:frame="1"/>
            <w:shd w:val="clear" w:color="auto" w:fill="FFFFFF"/>
            <w:lang w:val="uk-UA"/>
          </w:rPr>
          <w:t>2080-IX</w:t>
        </w:r>
      </w:hyperlink>
      <w:r w:rsidRPr="007616DC">
        <w:rPr>
          <w:rFonts w:ascii="Times New Roman" w:hAnsi="Times New Roman" w:cs="Times New Roman"/>
          <w:b/>
          <w:sz w:val="32"/>
          <w:szCs w:val="32"/>
          <w:shd w:val="clear" w:color="auto" w:fill="FFFFFF"/>
          <w:lang w:val="uk-UA"/>
        </w:rPr>
        <w:t> ВІД 17.02.2022</w:t>
      </w:r>
      <w:r w:rsidRPr="007616DC">
        <w:rPr>
          <w:rFonts w:ascii="Times New Roman" w:hAnsi="Times New Roman" w:cs="Times New Roman"/>
          <w:b/>
          <w:sz w:val="32"/>
          <w:szCs w:val="32"/>
          <w:lang w:val="uk-UA"/>
        </w:rPr>
        <w:t>).</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Законом вносяться зміни до статті 48 Закону України «Про фізичну культуру і спорт», якими передбачається, що «Майно ліквідованих державних і комунальних закладів фізичної культури і спорту використовується без зміни його цільового призначення».</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Реалізація Закону сприятиме запобіганню порушення чинних положень статті 48 Закону України «Про фізичну культуру і спорт», а також забезпечить умови для використання майна ліквідованих державних і комунальних закладів фізичної культури і спорту або тих, </w:t>
      </w:r>
      <w:r w:rsidRPr="007616DC">
        <w:rPr>
          <w:rFonts w:ascii="Times New Roman" w:hAnsi="Times New Roman" w:cs="Times New Roman"/>
          <w:sz w:val="32"/>
          <w:szCs w:val="32"/>
          <w:lang w:val="uk-UA"/>
        </w:rPr>
        <w:lastRenderedPageBreak/>
        <w:t>діяльність яких зупинена, виключно для забезпечення фізкультурно-спортивних послуг.</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Відповідний законопроект було подано на розгляд Верховної Ради України </w:t>
      </w:r>
      <w:r w:rsidRPr="007616DC">
        <w:rPr>
          <w:rFonts w:ascii="Times New Roman" w:hAnsi="Times New Roman" w:cs="Times New Roman"/>
          <w:b/>
          <w:sz w:val="32"/>
          <w:szCs w:val="32"/>
          <w:lang w:val="uk-UA"/>
        </w:rPr>
        <w:t>під реєстраційним номером 5273</w:t>
      </w:r>
      <w:r w:rsidRPr="007616DC">
        <w:rPr>
          <w:rFonts w:ascii="Times New Roman" w:hAnsi="Times New Roman" w:cs="Times New Roman"/>
          <w:sz w:val="32"/>
          <w:szCs w:val="32"/>
          <w:lang w:val="uk-UA"/>
        </w:rPr>
        <w:t>.</w:t>
      </w:r>
    </w:p>
    <w:p w:rsidR="00197108" w:rsidRPr="007616DC" w:rsidRDefault="00197108" w:rsidP="000E0AFE">
      <w:pPr>
        <w:pStyle w:val="a4"/>
        <w:spacing w:after="120" w:line="240" w:lineRule="auto"/>
        <w:ind w:left="0" w:firstLine="709"/>
        <w:contextualSpacing w:val="0"/>
        <w:jc w:val="both"/>
        <w:rPr>
          <w:rFonts w:ascii="Times New Roman" w:hAnsi="Times New Roman" w:cs="Times New Roman"/>
          <w:sz w:val="32"/>
          <w:szCs w:val="32"/>
          <w:lang w:val="uk-UA"/>
        </w:rPr>
      </w:pPr>
    </w:p>
    <w:p w:rsidR="00197108" w:rsidRPr="007616DC" w:rsidRDefault="00197108" w:rsidP="000E0AFE">
      <w:pPr>
        <w:pStyle w:val="a4"/>
        <w:numPr>
          <w:ilvl w:val="0"/>
          <w:numId w:val="3"/>
        </w:numPr>
        <w:spacing w:after="120" w:line="240" w:lineRule="auto"/>
        <w:ind w:left="0" w:firstLine="709"/>
        <w:contextualSpacing w:val="0"/>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ЗАКОН УКРАЇНИ «ПРО ВНЕСЕННЯ ЗМІН ДО ЗАКОНУ УКРАЇНИ "ПРО ФІЗИЧНУ КУЛЬТУРУ І СПОРТ" ЩОДО СПОРТУ ВЕТЕРАНІВ УКРАЇНИ», (</w:t>
      </w:r>
      <w:r w:rsidR="00C4234B" w:rsidRPr="007616DC">
        <w:rPr>
          <w:rFonts w:ascii="Times New Roman" w:eastAsia="Times New Roman" w:hAnsi="Times New Roman" w:cs="Times New Roman"/>
          <w:b/>
          <w:bCs/>
          <w:sz w:val="32"/>
          <w:szCs w:val="32"/>
          <w:u w:val="single"/>
          <w:lang w:val="uk-UA" w:eastAsia="ru-RU"/>
        </w:rPr>
        <w:t xml:space="preserve">№ </w:t>
      </w:r>
      <w:hyperlink r:id="rId13" w:tgtFrame="_blank" w:history="1">
        <w:r w:rsidRPr="007616DC">
          <w:rPr>
            <w:rStyle w:val="a3"/>
            <w:rFonts w:ascii="Times New Roman" w:hAnsi="Times New Roman" w:cs="Times New Roman"/>
            <w:b/>
            <w:bCs/>
            <w:color w:val="auto"/>
            <w:sz w:val="32"/>
            <w:szCs w:val="32"/>
            <w:bdr w:val="none" w:sz="0" w:space="0" w:color="auto" w:frame="1"/>
            <w:shd w:val="clear" w:color="auto" w:fill="FFFFFF"/>
            <w:lang w:val="uk-UA"/>
          </w:rPr>
          <w:t>2048-IX</w:t>
        </w:r>
      </w:hyperlink>
      <w:r w:rsidR="00C4234B" w:rsidRPr="007616DC">
        <w:rPr>
          <w:rStyle w:val="a3"/>
          <w:rFonts w:ascii="Times New Roman" w:hAnsi="Times New Roman" w:cs="Times New Roman"/>
          <w:b/>
          <w:bCs/>
          <w:color w:val="auto"/>
          <w:sz w:val="32"/>
          <w:szCs w:val="32"/>
          <w:bdr w:val="none" w:sz="0" w:space="0" w:color="auto" w:frame="1"/>
          <w:shd w:val="clear" w:color="auto" w:fill="FFFFFF"/>
          <w:lang w:val="uk-UA"/>
        </w:rPr>
        <w:t> </w:t>
      </w:r>
      <w:r w:rsidRPr="007616DC">
        <w:rPr>
          <w:rFonts w:ascii="Times New Roman" w:hAnsi="Times New Roman" w:cs="Times New Roman"/>
          <w:b/>
          <w:sz w:val="32"/>
          <w:szCs w:val="32"/>
          <w:shd w:val="clear" w:color="auto" w:fill="FFFFFF"/>
          <w:lang w:val="uk-UA"/>
        </w:rPr>
        <w:t>ВІД 15.02.2022</w:t>
      </w:r>
      <w:r w:rsidRPr="007616DC">
        <w:rPr>
          <w:rFonts w:ascii="Times New Roman" w:hAnsi="Times New Roman" w:cs="Times New Roman"/>
          <w:b/>
          <w:sz w:val="32"/>
          <w:szCs w:val="32"/>
          <w:lang w:val="uk-UA"/>
        </w:rPr>
        <w:t>).</w:t>
      </w:r>
    </w:p>
    <w:p w:rsidR="00197108" w:rsidRPr="007616DC" w:rsidRDefault="00197108" w:rsidP="000E0AFE">
      <w:pPr>
        <w:pStyle w:val="a4"/>
        <w:spacing w:after="120" w:line="240" w:lineRule="auto"/>
        <w:ind w:left="709"/>
        <w:contextualSpacing w:val="0"/>
        <w:jc w:val="both"/>
        <w:rPr>
          <w:rFonts w:ascii="Times New Roman" w:hAnsi="Times New Roman" w:cs="Times New Roman"/>
          <w:b/>
          <w:sz w:val="32"/>
          <w:szCs w:val="32"/>
          <w:lang w:val="uk-UA"/>
        </w:rPr>
      </w:pPr>
    </w:p>
    <w:p w:rsidR="00197108" w:rsidRPr="007616DC" w:rsidRDefault="00E050D0" w:rsidP="000E0AFE">
      <w:pPr>
        <w:spacing w:after="120" w:line="240" w:lineRule="auto"/>
        <w:ind w:firstLine="709"/>
        <w:jc w:val="both"/>
        <w:rPr>
          <w:rFonts w:ascii="Times New Roman" w:hAnsi="Times New Roman" w:cs="Times New Roman"/>
          <w:sz w:val="32"/>
          <w:szCs w:val="32"/>
          <w:lang w:val="uk-UA"/>
        </w:rPr>
      </w:pPr>
      <w:hyperlink r:id="rId14" w:anchor="Text" w:tgtFrame="_blank" w:tooltip="https://zakon.rada.gov.ua/rada/show/2048-IX#Text" w:history="1">
        <w:r w:rsidR="00197108" w:rsidRPr="007616DC">
          <w:rPr>
            <w:rFonts w:ascii="Times New Roman" w:hAnsi="Times New Roman" w:cs="Times New Roman"/>
            <w:sz w:val="32"/>
            <w:szCs w:val="32"/>
            <w:lang w:val="uk-UA"/>
          </w:rPr>
          <w:t xml:space="preserve">Законом </w:t>
        </w:r>
      </w:hyperlink>
      <w:r w:rsidR="00197108" w:rsidRPr="007616DC">
        <w:rPr>
          <w:rFonts w:ascii="Times New Roman" w:hAnsi="Times New Roman" w:cs="Times New Roman"/>
          <w:sz w:val="32"/>
          <w:szCs w:val="32"/>
          <w:lang w:val="uk-UA"/>
        </w:rPr>
        <w:t>вносяться зміни до стат</w:t>
      </w:r>
      <w:r w:rsidR="00C4234B" w:rsidRPr="007616DC">
        <w:rPr>
          <w:rFonts w:ascii="Times New Roman" w:hAnsi="Times New Roman" w:cs="Times New Roman"/>
          <w:sz w:val="32"/>
          <w:szCs w:val="32"/>
          <w:lang w:val="uk-UA"/>
        </w:rPr>
        <w:t>ей</w:t>
      </w:r>
      <w:r w:rsidR="00197108" w:rsidRPr="007616DC">
        <w:rPr>
          <w:rFonts w:ascii="Times New Roman" w:hAnsi="Times New Roman" w:cs="Times New Roman"/>
          <w:sz w:val="32"/>
          <w:szCs w:val="32"/>
          <w:lang w:val="uk-UA"/>
        </w:rPr>
        <w:t xml:space="preserve"> 1</w:t>
      </w:r>
      <w:r w:rsidR="00C4234B" w:rsidRPr="007616DC">
        <w:rPr>
          <w:rFonts w:ascii="Times New Roman" w:hAnsi="Times New Roman" w:cs="Times New Roman"/>
          <w:sz w:val="32"/>
          <w:szCs w:val="32"/>
          <w:lang w:val="uk-UA"/>
        </w:rPr>
        <w:t xml:space="preserve"> та 6 Закону України «Про </w:t>
      </w:r>
      <w:r w:rsidR="00197108" w:rsidRPr="007616DC">
        <w:rPr>
          <w:rFonts w:ascii="Times New Roman" w:hAnsi="Times New Roman" w:cs="Times New Roman"/>
          <w:sz w:val="32"/>
          <w:szCs w:val="32"/>
          <w:lang w:val="uk-UA"/>
        </w:rPr>
        <w:t>фізичну культуру і спорт», а також доповнюється новою статтею 36</w:t>
      </w:r>
      <w:r w:rsidR="00197108" w:rsidRPr="007616DC">
        <w:rPr>
          <w:rFonts w:ascii="Times New Roman" w:hAnsi="Times New Roman" w:cs="Times New Roman"/>
          <w:sz w:val="32"/>
          <w:szCs w:val="32"/>
          <w:vertAlign w:val="superscript"/>
          <w:lang w:val="uk-UA"/>
        </w:rPr>
        <w:t>2</w:t>
      </w:r>
      <w:r w:rsidR="00197108" w:rsidRPr="007616DC">
        <w:rPr>
          <w:rFonts w:ascii="Times New Roman" w:hAnsi="Times New Roman" w:cs="Times New Roman"/>
          <w:sz w:val="32"/>
          <w:szCs w:val="32"/>
          <w:lang w:val="uk-UA"/>
        </w:rPr>
        <w:t>, якими передбачається, зокрема:</w:t>
      </w:r>
    </w:p>
    <w:p w:rsidR="00197108" w:rsidRPr="007616DC" w:rsidRDefault="00197108"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визначення поняття «спорт ветеранів війни» шляхом приведення його у відповідність до Закону України «Про фізичну культуру і спорт»;</w:t>
      </w:r>
    </w:p>
    <w:p w:rsidR="00197108" w:rsidRPr="007616DC" w:rsidRDefault="00197108"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уточняється як саме Центральний орган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війни та осіб, на яких поширюється дія Закону України "Про статус ветеранів війни, гарантії їх соціального захисту" сприяє розвитку спорту ветеранів війни. </w:t>
      </w:r>
    </w:p>
    <w:p w:rsidR="00197108" w:rsidRPr="007616DC" w:rsidRDefault="00197108"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Реалізація положень Закону, в першу чергу, сприятиме соціально-психологічній реабілітації та соціальній адаптації ветеранів війни, участі і підготовці спортивних команд ветеранів війни у всеукраїнських та міжнародних спортивних заходах.</w:t>
      </w:r>
    </w:p>
    <w:p w:rsidR="00197108" w:rsidRPr="007616DC" w:rsidRDefault="00197108"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Відповідний законопроект було подано на розгляд Верховної Ради України </w:t>
      </w:r>
      <w:r w:rsidRPr="007616DC">
        <w:rPr>
          <w:rFonts w:ascii="Times New Roman" w:hAnsi="Times New Roman" w:cs="Times New Roman"/>
          <w:b/>
          <w:sz w:val="32"/>
          <w:szCs w:val="32"/>
          <w:lang w:val="uk-UA"/>
        </w:rPr>
        <w:t xml:space="preserve">під </w:t>
      </w:r>
      <w:hyperlink r:id="rId15" w:tgtFrame="_blank" w:tooltip="https://itd.rada.gov.ua/billInfo/Bills/Card/26628" w:history="1">
        <w:r w:rsidRPr="007616DC">
          <w:rPr>
            <w:rFonts w:ascii="Times New Roman" w:hAnsi="Times New Roman" w:cs="Times New Roman"/>
            <w:b/>
            <w:sz w:val="32"/>
            <w:szCs w:val="32"/>
            <w:lang w:val="uk-UA"/>
          </w:rPr>
          <w:t>реєстраційним номером 5526</w:t>
        </w:r>
      </w:hyperlink>
      <w:r w:rsidRPr="007616DC">
        <w:rPr>
          <w:rFonts w:ascii="Times New Roman" w:hAnsi="Times New Roman" w:cs="Times New Roman"/>
          <w:sz w:val="32"/>
          <w:szCs w:val="32"/>
          <w:lang w:val="uk-UA"/>
        </w:rPr>
        <w:t>.</w:t>
      </w:r>
    </w:p>
    <w:p w:rsidR="00197108" w:rsidRPr="007616DC" w:rsidRDefault="00197108" w:rsidP="000E0AFE">
      <w:pPr>
        <w:pStyle w:val="a4"/>
        <w:spacing w:after="120" w:line="240" w:lineRule="auto"/>
        <w:ind w:left="709"/>
        <w:contextualSpacing w:val="0"/>
        <w:jc w:val="both"/>
        <w:rPr>
          <w:rFonts w:ascii="Times New Roman" w:hAnsi="Times New Roman" w:cs="Times New Roman"/>
          <w:b/>
          <w:sz w:val="32"/>
          <w:szCs w:val="32"/>
          <w:lang w:val="uk-UA"/>
        </w:rPr>
      </w:pPr>
    </w:p>
    <w:p w:rsidR="007A012A" w:rsidRPr="007616DC" w:rsidRDefault="007A012A" w:rsidP="000E0AFE">
      <w:pPr>
        <w:pStyle w:val="a4"/>
        <w:numPr>
          <w:ilvl w:val="0"/>
          <w:numId w:val="3"/>
        </w:numPr>
        <w:spacing w:after="120" w:line="240" w:lineRule="auto"/>
        <w:ind w:left="0" w:firstLine="709"/>
        <w:contextualSpacing w:val="0"/>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 xml:space="preserve">ЗАКОН УКРАЇНИ </w:t>
      </w:r>
      <w:bookmarkStart w:id="0" w:name="n3"/>
      <w:bookmarkEnd w:id="0"/>
      <w:r w:rsidRPr="007616DC">
        <w:rPr>
          <w:rFonts w:ascii="Times New Roman" w:hAnsi="Times New Roman" w:cs="Times New Roman"/>
          <w:b/>
          <w:sz w:val="32"/>
          <w:szCs w:val="32"/>
          <w:lang w:val="uk-UA"/>
        </w:rPr>
        <w:t>«ПРО ВНЕСЕННЯ ЗМІН ДО ЗАКОНУ УКРАЇНИ "ПРО ФІЗИЧНУ КУЛЬТУРУ І СПОРТ" ЩОДО РОЗМЕЖУВАННЯ СПОРТИВНИХ ЗАХОДІВ І ЗМАГАНЬ». (</w:t>
      </w:r>
      <w:r w:rsidR="00C4234B" w:rsidRPr="007616DC">
        <w:rPr>
          <w:rFonts w:ascii="Times New Roman" w:eastAsia="Times New Roman" w:hAnsi="Times New Roman" w:cs="Times New Roman"/>
          <w:b/>
          <w:bCs/>
          <w:sz w:val="32"/>
          <w:szCs w:val="32"/>
          <w:u w:val="single"/>
          <w:lang w:val="uk-UA" w:eastAsia="ru-RU"/>
        </w:rPr>
        <w:t xml:space="preserve">№ </w:t>
      </w:r>
      <w:hyperlink r:id="rId16" w:anchor="Text" w:tgtFrame="_blank" w:history="1">
        <w:r w:rsidRPr="007616DC">
          <w:rPr>
            <w:rStyle w:val="a3"/>
            <w:rFonts w:ascii="Times New Roman" w:hAnsi="Times New Roman" w:cs="Times New Roman"/>
            <w:b/>
            <w:bCs/>
            <w:color w:val="auto"/>
            <w:sz w:val="32"/>
            <w:szCs w:val="32"/>
            <w:bdr w:val="none" w:sz="0" w:space="0" w:color="auto" w:frame="1"/>
            <w:shd w:val="clear" w:color="auto" w:fill="FFFFFF"/>
            <w:lang w:val="uk-UA"/>
          </w:rPr>
          <w:t>2563-IX</w:t>
        </w:r>
      </w:hyperlink>
      <w:r w:rsidRPr="007616DC">
        <w:rPr>
          <w:rFonts w:ascii="Times New Roman" w:hAnsi="Times New Roman" w:cs="Times New Roman"/>
          <w:b/>
          <w:sz w:val="32"/>
          <w:szCs w:val="32"/>
          <w:shd w:val="clear" w:color="auto" w:fill="FFFFFF"/>
          <w:lang w:val="uk-UA"/>
        </w:rPr>
        <w:t> ВІД 6.09.2022</w:t>
      </w:r>
      <w:r w:rsidRPr="007616DC">
        <w:rPr>
          <w:rFonts w:ascii="Times New Roman" w:hAnsi="Times New Roman" w:cs="Times New Roman"/>
          <w:b/>
          <w:sz w:val="32"/>
          <w:szCs w:val="32"/>
          <w:lang w:val="uk-UA"/>
        </w:rPr>
        <w:t>).</w:t>
      </w:r>
    </w:p>
    <w:p w:rsidR="00197108" w:rsidRPr="007616DC" w:rsidRDefault="00197108" w:rsidP="000E0AFE">
      <w:pPr>
        <w:pStyle w:val="a4"/>
        <w:spacing w:after="120" w:line="240" w:lineRule="auto"/>
        <w:ind w:left="709"/>
        <w:contextualSpacing w:val="0"/>
        <w:jc w:val="both"/>
        <w:rPr>
          <w:rFonts w:ascii="Times New Roman" w:hAnsi="Times New Roman" w:cs="Times New Roman"/>
          <w:b/>
          <w:sz w:val="32"/>
          <w:szCs w:val="32"/>
          <w:lang w:val="uk-UA"/>
        </w:rPr>
      </w:pPr>
    </w:p>
    <w:p w:rsidR="00452802" w:rsidRPr="007616DC" w:rsidRDefault="00452802" w:rsidP="000E0AFE">
      <w:pPr>
        <w:pStyle w:val="ab"/>
        <w:spacing w:after="120"/>
        <w:rPr>
          <w:sz w:val="32"/>
          <w:szCs w:val="32"/>
        </w:rPr>
      </w:pPr>
      <w:r w:rsidRPr="007616DC">
        <w:rPr>
          <w:sz w:val="32"/>
          <w:szCs w:val="32"/>
        </w:rPr>
        <w:lastRenderedPageBreak/>
        <w:t xml:space="preserve">Законом </w:t>
      </w:r>
      <w:r w:rsidR="00C4234B" w:rsidRPr="007616DC">
        <w:rPr>
          <w:sz w:val="32"/>
          <w:szCs w:val="32"/>
        </w:rPr>
        <w:t>вносяться</w:t>
      </w:r>
      <w:r w:rsidRPr="007616DC">
        <w:rPr>
          <w:sz w:val="32"/>
          <w:szCs w:val="32"/>
        </w:rPr>
        <w:t xml:space="preserve"> змін</w:t>
      </w:r>
      <w:r w:rsidR="00C4234B" w:rsidRPr="007616DC">
        <w:rPr>
          <w:sz w:val="32"/>
          <w:szCs w:val="32"/>
        </w:rPr>
        <w:t>и</w:t>
      </w:r>
      <w:r w:rsidRPr="007616DC">
        <w:rPr>
          <w:sz w:val="32"/>
          <w:szCs w:val="32"/>
        </w:rPr>
        <w:t xml:space="preserve"> до Закону України «Про фізичну культуру та спорт» з метою розмежування понять «спортивний захід» та «спортивне змагання», що дозволить більш прозоро визначати статус організатора спортивного заходу та організатора спортивного змагання. </w:t>
      </w:r>
    </w:p>
    <w:p w:rsidR="00452802" w:rsidRPr="007616DC" w:rsidRDefault="00452802" w:rsidP="000E0AFE">
      <w:pPr>
        <w:pStyle w:val="ab"/>
        <w:spacing w:after="120"/>
        <w:rPr>
          <w:sz w:val="32"/>
          <w:szCs w:val="32"/>
        </w:rPr>
      </w:pPr>
      <w:r w:rsidRPr="007616DC">
        <w:rPr>
          <w:sz w:val="32"/>
          <w:szCs w:val="32"/>
        </w:rPr>
        <w:t xml:space="preserve">Законом, зокрема: </w:t>
      </w:r>
    </w:p>
    <w:p w:rsidR="00452802" w:rsidRPr="007616DC" w:rsidRDefault="00452802" w:rsidP="000E0AFE">
      <w:pPr>
        <w:pStyle w:val="ab"/>
        <w:spacing w:after="120"/>
        <w:rPr>
          <w:sz w:val="32"/>
          <w:szCs w:val="32"/>
        </w:rPr>
      </w:pPr>
      <w:r w:rsidRPr="007616DC">
        <w:rPr>
          <w:sz w:val="32"/>
          <w:szCs w:val="32"/>
        </w:rPr>
        <w:t>визнач</w:t>
      </w:r>
      <w:r w:rsidR="00C4234B" w:rsidRPr="007616DC">
        <w:rPr>
          <w:sz w:val="32"/>
          <w:szCs w:val="32"/>
        </w:rPr>
        <w:t>ається</w:t>
      </w:r>
      <w:r w:rsidRPr="007616DC">
        <w:rPr>
          <w:sz w:val="32"/>
          <w:szCs w:val="32"/>
        </w:rPr>
        <w:t xml:space="preserve"> поняття «організатор спортивних змагань»; </w:t>
      </w:r>
    </w:p>
    <w:p w:rsidR="00452802" w:rsidRPr="007616DC" w:rsidRDefault="00C4234B" w:rsidP="000E0AFE">
      <w:pPr>
        <w:pStyle w:val="ab"/>
        <w:spacing w:after="120"/>
        <w:rPr>
          <w:sz w:val="32"/>
          <w:szCs w:val="32"/>
        </w:rPr>
      </w:pPr>
      <w:r w:rsidRPr="007616DC">
        <w:rPr>
          <w:sz w:val="32"/>
          <w:szCs w:val="32"/>
        </w:rPr>
        <w:t>уточняється</w:t>
      </w:r>
      <w:r w:rsidR="00452802" w:rsidRPr="007616DC">
        <w:rPr>
          <w:sz w:val="32"/>
          <w:szCs w:val="32"/>
        </w:rPr>
        <w:t xml:space="preserve"> поняття «спортивні заходи» та «спортивне змагання»; </w:t>
      </w:r>
    </w:p>
    <w:p w:rsidR="00452802" w:rsidRPr="007616DC" w:rsidRDefault="00452802" w:rsidP="000E0AFE">
      <w:pPr>
        <w:pStyle w:val="ab"/>
        <w:spacing w:after="120"/>
        <w:rPr>
          <w:sz w:val="32"/>
          <w:szCs w:val="32"/>
        </w:rPr>
      </w:pPr>
      <w:r w:rsidRPr="007616DC">
        <w:rPr>
          <w:sz w:val="32"/>
          <w:szCs w:val="32"/>
        </w:rPr>
        <w:t>визнач</w:t>
      </w:r>
      <w:r w:rsidR="00C4234B" w:rsidRPr="007616DC">
        <w:rPr>
          <w:sz w:val="32"/>
          <w:szCs w:val="32"/>
        </w:rPr>
        <w:t>ається</w:t>
      </w:r>
      <w:r w:rsidRPr="007616DC">
        <w:rPr>
          <w:sz w:val="32"/>
          <w:szCs w:val="32"/>
        </w:rPr>
        <w:t xml:space="preserve">, що спортивний клуб, який в межах спортивних змагань проводить спортивний захід та здійснює організаційне, фінансове та інше забезпечення його підготовки і проведення вважається організатором спортивного заходу; </w:t>
      </w:r>
    </w:p>
    <w:p w:rsidR="00452802" w:rsidRPr="007616DC" w:rsidRDefault="00452802" w:rsidP="000E0AFE">
      <w:pPr>
        <w:pStyle w:val="ab"/>
        <w:spacing w:after="120"/>
        <w:rPr>
          <w:sz w:val="32"/>
          <w:szCs w:val="32"/>
        </w:rPr>
      </w:pPr>
      <w:r w:rsidRPr="007616DC">
        <w:rPr>
          <w:sz w:val="32"/>
          <w:szCs w:val="32"/>
        </w:rPr>
        <w:t>передбач</w:t>
      </w:r>
      <w:r w:rsidR="00C4234B" w:rsidRPr="007616DC">
        <w:rPr>
          <w:sz w:val="32"/>
          <w:szCs w:val="32"/>
        </w:rPr>
        <w:t>ається</w:t>
      </w:r>
      <w:r w:rsidRPr="007616DC">
        <w:rPr>
          <w:sz w:val="32"/>
          <w:szCs w:val="32"/>
        </w:rPr>
        <w:t>, що організатори спортивних заходів, які проводяться в межах спортивних змагань, можуть на добровільних засадах передавати організаторам змагань права, визначені в частині восьмій статті 45 Закону України «Про фізичну культуру і спорт», шляхом укладення договору на умовах, погоджених між організатором спортивних заходів та організатором змагань.</w:t>
      </w:r>
    </w:p>
    <w:p w:rsidR="00C4234B" w:rsidRPr="007616DC" w:rsidRDefault="00C4234B" w:rsidP="00C4234B">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Відповідний законопроект було подано на розгляд Верховної Ради України </w:t>
      </w:r>
      <w:r w:rsidRPr="007616DC">
        <w:rPr>
          <w:rFonts w:ascii="Times New Roman" w:hAnsi="Times New Roman" w:cs="Times New Roman"/>
          <w:b/>
          <w:sz w:val="32"/>
          <w:szCs w:val="32"/>
          <w:lang w:val="uk-UA"/>
        </w:rPr>
        <w:t xml:space="preserve">під </w:t>
      </w:r>
      <w:hyperlink r:id="rId17" w:tgtFrame="_blank" w:tooltip="https://itd.rada.gov.ua/billInfo/Bills/Card/26628" w:history="1">
        <w:r w:rsidRPr="007616DC">
          <w:rPr>
            <w:rFonts w:ascii="Times New Roman" w:hAnsi="Times New Roman" w:cs="Times New Roman"/>
            <w:b/>
            <w:sz w:val="32"/>
            <w:szCs w:val="32"/>
            <w:lang w:val="uk-UA"/>
          </w:rPr>
          <w:t>реєстраційним номером 7719</w:t>
        </w:r>
      </w:hyperlink>
      <w:r w:rsidRPr="007616DC">
        <w:rPr>
          <w:rFonts w:ascii="Times New Roman" w:hAnsi="Times New Roman" w:cs="Times New Roman"/>
          <w:sz w:val="32"/>
          <w:szCs w:val="32"/>
          <w:lang w:val="uk-UA"/>
        </w:rPr>
        <w:t>.</w:t>
      </w:r>
    </w:p>
    <w:p w:rsidR="00452802" w:rsidRPr="007616DC" w:rsidRDefault="00452802" w:rsidP="000E0AFE">
      <w:pPr>
        <w:pStyle w:val="a4"/>
        <w:spacing w:after="120" w:line="240" w:lineRule="auto"/>
        <w:ind w:left="709"/>
        <w:contextualSpacing w:val="0"/>
        <w:jc w:val="both"/>
        <w:rPr>
          <w:rFonts w:ascii="Times New Roman" w:hAnsi="Times New Roman" w:cs="Times New Roman"/>
          <w:b/>
          <w:sz w:val="32"/>
          <w:szCs w:val="32"/>
          <w:lang w:val="uk-UA"/>
        </w:rPr>
      </w:pPr>
    </w:p>
    <w:p w:rsidR="00C277E1" w:rsidRPr="007616DC" w:rsidRDefault="00C277E1" w:rsidP="00C277E1">
      <w:pPr>
        <w:ind w:firstLine="720"/>
        <w:jc w:val="both"/>
        <w:rPr>
          <w:lang w:val="uk-UA"/>
        </w:rPr>
      </w:pPr>
      <w:r w:rsidRPr="007616DC">
        <w:rPr>
          <w:rFonts w:ascii="Times New Roman" w:hAnsi="Times New Roman" w:cs="Times New Roman"/>
          <w:b/>
          <w:sz w:val="32"/>
          <w:szCs w:val="32"/>
          <w:lang w:val="uk-UA"/>
        </w:rPr>
        <w:t xml:space="preserve">6. ЗАКОН УКРАЇНИ ПРО ОСНОВНІ ЗАСАДИ ДЕРЖАВНОЇ ПОЛІТИКИ У СФЕРІ УТВЕРДЖЕННЯ УКРАЇНСЬКОЇ НАЦІОНАЛЬНОЇ ТА ГРОМАДЯНСЬКОЇ ІДЕНТИЧНОСТІ </w:t>
      </w:r>
      <w:r w:rsidRPr="007616DC">
        <w:rPr>
          <w:rFonts w:ascii="Times New Roman" w:hAnsi="Times New Roman" w:cs="Times New Roman"/>
          <w:b/>
          <w:sz w:val="32"/>
          <w:szCs w:val="32"/>
          <w:lang w:val="uk-UA"/>
        </w:rPr>
        <w:br/>
        <w:t>(</w:t>
      </w:r>
      <w:r w:rsidRPr="007616DC">
        <w:rPr>
          <w:rFonts w:ascii="Times New Roman" w:hAnsi="Times New Roman" w:cs="Times New Roman"/>
          <w:b/>
          <w:bCs/>
          <w:sz w:val="32"/>
          <w:szCs w:val="32"/>
          <w:lang w:val="uk-UA"/>
        </w:rPr>
        <w:t xml:space="preserve">№ 2834-ІX від 13 грудня 2022 року). </w:t>
      </w:r>
      <w:r w:rsidRPr="007616DC">
        <w:rPr>
          <w:rFonts w:ascii="Times New Roman" w:hAnsi="Times New Roman" w:cs="Times New Roman"/>
          <w:sz w:val="32"/>
          <w:szCs w:val="32"/>
          <w:lang w:val="uk-UA"/>
        </w:rPr>
        <w:t xml:space="preserve"> </w:t>
      </w:r>
    </w:p>
    <w:p w:rsidR="00FC7D60" w:rsidRPr="007616DC" w:rsidRDefault="00FC7D60" w:rsidP="00FC7D60">
      <w:pPr>
        <w:pStyle w:val="a4"/>
        <w:spacing w:after="120" w:line="240" w:lineRule="auto"/>
        <w:ind w:left="709"/>
        <w:contextualSpacing w:val="0"/>
        <w:jc w:val="both"/>
        <w:rPr>
          <w:rFonts w:ascii="Times New Roman" w:hAnsi="Times New Roman" w:cs="Times New Roman"/>
          <w:b/>
          <w:sz w:val="32"/>
          <w:szCs w:val="32"/>
          <w:lang w:val="uk-UA"/>
        </w:rPr>
      </w:pPr>
    </w:p>
    <w:p w:rsidR="00FC7D60" w:rsidRPr="007616DC" w:rsidRDefault="0081388E" w:rsidP="00FC7D60">
      <w:pPr>
        <w:widowControl w:val="0"/>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Закон </w:t>
      </w:r>
      <w:r w:rsidR="00FC7D60" w:rsidRPr="007616DC">
        <w:rPr>
          <w:rFonts w:ascii="Times New Roman" w:hAnsi="Times New Roman" w:cs="Times New Roman"/>
          <w:sz w:val="32"/>
          <w:szCs w:val="32"/>
          <w:lang w:val="uk-UA"/>
        </w:rPr>
        <w:t>визнач</w:t>
      </w:r>
      <w:r w:rsidRPr="007616DC">
        <w:rPr>
          <w:rFonts w:ascii="Times New Roman" w:hAnsi="Times New Roman" w:cs="Times New Roman"/>
          <w:sz w:val="32"/>
          <w:szCs w:val="32"/>
          <w:lang w:val="uk-UA"/>
        </w:rPr>
        <w:t>ає</w:t>
      </w:r>
      <w:r w:rsidR="00FC7D60" w:rsidRPr="007616DC">
        <w:rPr>
          <w:rFonts w:ascii="Times New Roman" w:hAnsi="Times New Roman" w:cs="Times New Roman"/>
          <w:sz w:val="32"/>
          <w:szCs w:val="32"/>
          <w:lang w:val="uk-UA"/>
        </w:rPr>
        <w:t xml:space="preserve"> основн</w:t>
      </w:r>
      <w:r w:rsidRPr="007616DC">
        <w:rPr>
          <w:rFonts w:ascii="Times New Roman" w:hAnsi="Times New Roman" w:cs="Times New Roman"/>
          <w:sz w:val="32"/>
          <w:szCs w:val="32"/>
          <w:lang w:val="uk-UA"/>
        </w:rPr>
        <w:t>і</w:t>
      </w:r>
      <w:r w:rsidR="00FC7D60" w:rsidRPr="007616DC">
        <w:rPr>
          <w:rFonts w:ascii="Times New Roman" w:hAnsi="Times New Roman" w:cs="Times New Roman"/>
          <w:sz w:val="32"/>
          <w:szCs w:val="32"/>
          <w:lang w:val="uk-UA"/>
        </w:rPr>
        <w:t xml:space="preserve"> засад</w:t>
      </w:r>
      <w:r w:rsidRPr="007616DC">
        <w:rPr>
          <w:rFonts w:ascii="Times New Roman" w:hAnsi="Times New Roman" w:cs="Times New Roman"/>
          <w:sz w:val="32"/>
          <w:szCs w:val="32"/>
          <w:lang w:val="uk-UA"/>
        </w:rPr>
        <w:t>и</w:t>
      </w:r>
      <w:r w:rsidR="00FC7D60" w:rsidRPr="007616DC">
        <w:rPr>
          <w:rFonts w:ascii="Times New Roman" w:hAnsi="Times New Roman" w:cs="Times New Roman"/>
          <w:sz w:val="32"/>
          <w:szCs w:val="32"/>
          <w:lang w:val="uk-UA"/>
        </w:rPr>
        <w:t xml:space="preserve"> державної політики у сфері утвердження української національної та громадянської ідентичності як однієї зі складових національної безпеки України задля досягнення національної єдності та консолідації суспільства шляхом подолання об’єктивних і штучно створених суперечностей соціокультурного, </w:t>
      </w:r>
      <w:proofErr w:type="spellStart"/>
      <w:r w:rsidR="00FC7D60" w:rsidRPr="007616DC">
        <w:rPr>
          <w:rFonts w:ascii="Times New Roman" w:hAnsi="Times New Roman" w:cs="Times New Roman"/>
          <w:sz w:val="32"/>
          <w:szCs w:val="32"/>
          <w:lang w:val="uk-UA"/>
        </w:rPr>
        <w:t>мовного</w:t>
      </w:r>
      <w:proofErr w:type="spellEnd"/>
      <w:r w:rsidR="00FC7D60" w:rsidRPr="007616DC">
        <w:rPr>
          <w:rFonts w:ascii="Times New Roman" w:hAnsi="Times New Roman" w:cs="Times New Roman"/>
          <w:sz w:val="32"/>
          <w:szCs w:val="32"/>
          <w:lang w:val="uk-UA"/>
        </w:rPr>
        <w:t>, міжрегіонального та регіонального характеру на основі дотримання конституційних гарантій прав і свобод людини і громадянина.</w:t>
      </w:r>
    </w:p>
    <w:p w:rsidR="00FC7D60" w:rsidRPr="007616DC" w:rsidRDefault="00FC7D60" w:rsidP="00FC7D60">
      <w:pPr>
        <w:pStyle w:val="ad"/>
        <w:ind w:firstLine="709"/>
        <w:jc w:val="both"/>
        <w:rPr>
          <w:rFonts w:ascii="Times New Roman" w:hAnsi="Times New Roman"/>
          <w:b/>
          <w:sz w:val="32"/>
          <w:szCs w:val="32"/>
          <w:lang w:val="uk-UA"/>
        </w:rPr>
      </w:pPr>
      <w:r w:rsidRPr="007616DC">
        <w:rPr>
          <w:rFonts w:ascii="Times New Roman" w:hAnsi="Times New Roman"/>
          <w:b/>
          <w:sz w:val="32"/>
          <w:szCs w:val="32"/>
          <w:lang w:val="uk-UA"/>
        </w:rPr>
        <w:lastRenderedPageBreak/>
        <w:t xml:space="preserve">Закон є вкрай актуальним  в умовах повномасштабної російської агресії та визначає державну політику у сфері утвердження української національної та громадянської ідентичності як однієї зі складових національної безпеки України. </w:t>
      </w:r>
    </w:p>
    <w:p w:rsidR="00FC7D60" w:rsidRPr="007616DC" w:rsidRDefault="00C277E1" w:rsidP="00FC7D60">
      <w:pPr>
        <w:pStyle w:val="ad"/>
        <w:ind w:firstLine="709"/>
        <w:jc w:val="both"/>
        <w:rPr>
          <w:rFonts w:ascii="Times New Roman" w:hAnsi="Times New Roman"/>
          <w:sz w:val="32"/>
          <w:szCs w:val="32"/>
          <w:lang w:val="uk-UA"/>
        </w:rPr>
      </w:pPr>
      <w:r w:rsidRPr="007616DC">
        <w:rPr>
          <w:rFonts w:ascii="Times New Roman" w:hAnsi="Times New Roman"/>
          <w:sz w:val="32"/>
          <w:szCs w:val="32"/>
          <w:lang w:val="uk-UA"/>
        </w:rPr>
        <w:t>Відповідний з</w:t>
      </w:r>
      <w:r w:rsidR="00FC7D60" w:rsidRPr="007616DC">
        <w:rPr>
          <w:rFonts w:ascii="Times New Roman" w:hAnsi="Times New Roman"/>
          <w:sz w:val="32"/>
          <w:szCs w:val="32"/>
          <w:lang w:val="uk-UA"/>
        </w:rPr>
        <w:t>аконопроект</w:t>
      </w:r>
      <w:r w:rsidR="0081388E" w:rsidRPr="007616DC">
        <w:rPr>
          <w:rFonts w:ascii="Times New Roman" w:hAnsi="Times New Roman"/>
          <w:sz w:val="32"/>
          <w:szCs w:val="32"/>
          <w:lang w:val="uk-UA"/>
        </w:rPr>
        <w:t xml:space="preserve"> був</w:t>
      </w:r>
      <w:r w:rsidR="00FC7D60" w:rsidRPr="007616DC">
        <w:rPr>
          <w:rFonts w:ascii="Times New Roman" w:hAnsi="Times New Roman"/>
          <w:sz w:val="32"/>
          <w:szCs w:val="32"/>
          <w:lang w:val="uk-UA"/>
        </w:rPr>
        <w:t xml:space="preserve"> розроблений робочою групою під керівництвом заступника Голови Комітету, голови підкомітету з питань національно-патріотичного виховання Василя </w:t>
      </w:r>
      <w:proofErr w:type="spellStart"/>
      <w:r w:rsidR="00FC7D60" w:rsidRPr="007616DC">
        <w:rPr>
          <w:rFonts w:ascii="Times New Roman" w:hAnsi="Times New Roman"/>
          <w:sz w:val="32"/>
          <w:szCs w:val="32"/>
          <w:lang w:val="uk-UA"/>
        </w:rPr>
        <w:t>Мокана</w:t>
      </w:r>
      <w:proofErr w:type="spellEnd"/>
      <w:r w:rsidR="00FC7D60" w:rsidRPr="007616DC">
        <w:rPr>
          <w:rFonts w:ascii="Times New Roman" w:hAnsi="Times New Roman"/>
          <w:sz w:val="32"/>
          <w:szCs w:val="32"/>
          <w:lang w:val="uk-UA"/>
        </w:rPr>
        <w:t xml:space="preserve">, який зміг об’єднати  зусилля представників органів державної влади, </w:t>
      </w:r>
      <w:proofErr w:type="spellStart"/>
      <w:r w:rsidR="00FC7D60" w:rsidRPr="007616DC">
        <w:rPr>
          <w:rFonts w:ascii="Times New Roman" w:hAnsi="Times New Roman"/>
          <w:sz w:val="32"/>
          <w:szCs w:val="32"/>
          <w:lang w:val="uk-UA"/>
        </w:rPr>
        <w:t>стейкхолдерів</w:t>
      </w:r>
      <w:proofErr w:type="spellEnd"/>
      <w:r w:rsidR="00FC7D60" w:rsidRPr="007616DC">
        <w:rPr>
          <w:rFonts w:ascii="Times New Roman" w:hAnsi="Times New Roman"/>
          <w:sz w:val="32"/>
          <w:szCs w:val="32"/>
          <w:lang w:val="uk-UA"/>
        </w:rPr>
        <w:t>, науковців та громадських об’єднань національно-патріотичного спрямування у розробці комплексного законопроекту, який</w:t>
      </w:r>
      <w:r w:rsidR="00FC7D60" w:rsidRPr="007616DC">
        <w:rPr>
          <w:rFonts w:ascii="Times New Roman" w:hAnsi="Times New Roman"/>
          <w:b/>
          <w:sz w:val="32"/>
          <w:szCs w:val="32"/>
          <w:lang w:val="uk-UA"/>
        </w:rPr>
        <w:t xml:space="preserve"> </w:t>
      </w:r>
      <w:r w:rsidR="00FC7D60" w:rsidRPr="007616DC">
        <w:rPr>
          <w:rFonts w:ascii="Times New Roman" w:hAnsi="Times New Roman"/>
          <w:sz w:val="32"/>
          <w:szCs w:val="32"/>
          <w:lang w:val="uk-UA"/>
        </w:rPr>
        <w:t xml:space="preserve"> запроваджує ефективні механізми формування у громадян України української національної та громадянської ідентичності, готовності до захисту незалежності і територіальної цілісності України, конституційних засад державного ладу та національних інтересів. </w:t>
      </w:r>
      <w:proofErr w:type="spellStart"/>
      <w:r w:rsidR="00FC7D60" w:rsidRPr="007616DC">
        <w:rPr>
          <w:rFonts w:ascii="Times New Roman" w:hAnsi="Times New Roman"/>
          <w:sz w:val="32"/>
          <w:szCs w:val="32"/>
          <w:lang w:val="uk-UA"/>
        </w:rPr>
        <w:t>Діялність</w:t>
      </w:r>
      <w:proofErr w:type="spellEnd"/>
      <w:r w:rsidR="00FC7D60" w:rsidRPr="007616DC">
        <w:rPr>
          <w:rFonts w:ascii="Times New Roman" w:hAnsi="Times New Roman"/>
          <w:sz w:val="32"/>
          <w:szCs w:val="32"/>
          <w:lang w:val="uk-UA"/>
        </w:rPr>
        <w:t xml:space="preserve"> робочої групи забезпечував секретаріат Комітету. </w:t>
      </w:r>
    </w:p>
    <w:p w:rsidR="00FC7D60" w:rsidRPr="007616DC" w:rsidRDefault="00FC7D60" w:rsidP="00FC7D60">
      <w:pPr>
        <w:pStyle w:val="ad"/>
        <w:ind w:firstLine="709"/>
        <w:jc w:val="both"/>
        <w:rPr>
          <w:rFonts w:ascii="Times New Roman" w:hAnsi="Times New Roman"/>
          <w:sz w:val="32"/>
          <w:szCs w:val="32"/>
          <w:lang w:val="uk-UA"/>
        </w:rPr>
      </w:pPr>
      <w:r w:rsidRPr="007616DC">
        <w:rPr>
          <w:rFonts w:ascii="Times New Roman" w:hAnsi="Times New Roman"/>
          <w:sz w:val="32"/>
          <w:szCs w:val="32"/>
          <w:lang w:val="uk-UA"/>
        </w:rPr>
        <w:t xml:space="preserve">Закон визначає повноваження Кабінету Міністрів України, центральних та місцевих органів виконавчої влади, органів місцевого самоврядування, закладів освіти, культури, фізичної культури і спорту, інститутів громадянського суспільства  у зазначеній сфері з метою досягнення єдності в українському суспільстві шляхом подолання суперечностей соціокультурного, </w:t>
      </w:r>
      <w:proofErr w:type="spellStart"/>
      <w:r w:rsidRPr="007616DC">
        <w:rPr>
          <w:rFonts w:ascii="Times New Roman" w:hAnsi="Times New Roman"/>
          <w:sz w:val="32"/>
          <w:szCs w:val="32"/>
          <w:lang w:val="uk-UA"/>
        </w:rPr>
        <w:t>мовного</w:t>
      </w:r>
      <w:proofErr w:type="spellEnd"/>
      <w:r w:rsidRPr="007616DC">
        <w:rPr>
          <w:rFonts w:ascii="Times New Roman" w:hAnsi="Times New Roman"/>
          <w:sz w:val="32"/>
          <w:szCs w:val="32"/>
          <w:lang w:val="uk-UA"/>
        </w:rPr>
        <w:t xml:space="preserve">, регіонального характеру, на основі європейського та євроатлантичного курсу, забезпечення дотримання конституційних гарантій прав і свобод людини і громадянина. </w:t>
      </w:r>
    </w:p>
    <w:p w:rsidR="00FC7D60" w:rsidRPr="007616DC" w:rsidRDefault="00FC7D60" w:rsidP="00FC7D60">
      <w:pPr>
        <w:spacing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Закон вирішує питання доступу ветеранів війни до викладацької діяльності та проведення заходів національно-патріотичного виховання, військово-патріотичного виховання та громадянської освіти у закладах освіти, розширює мережу закладів, які можуть здійснювати діяльність з реалізації проектів у сфері утвердження української національної та громадянської ідентичності, за рахунок  використання для цієї мети закладів освіти, культури, фізичної культури і спорту. </w:t>
      </w:r>
    </w:p>
    <w:p w:rsidR="00FC7D60" w:rsidRPr="007616DC" w:rsidRDefault="00FC7D60" w:rsidP="00FC7D60">
      <w:pPr>
        <w:widowControl w:val="0"/>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 xml:space="preserve">Вперше за 30 років Незалежності України зроблено важливий крок щодо законодавчого врегулювання державної політики в питанні національно-патріотичного виховання, військово-патріотичного виховання та громадянської освіти. </w:t>
      </w:r>
    </w:p>
    <w:p w:rsidR="00FC7D60" w:rsidRPr="007616DC" w:rsidRDefault="00FC7D60" w:rsidP="00FC7D60">
      <w:pPr>
        <w:widowControl w:val="0"/>
        <w:spacing w:after="120" w:line="360" w:lineRule="auto"/>
        <w:ind w:firstLine="709"/>
        <w:jc w:val="both"/>
        <w:rPr>
          <w:rFonts w:ascii="Times New Roman" w:hAnsi="Times New Roman" w:cs="Times New Roman"/>
          <w:b/>
          <w:sz w:val="32"/>
          <w:szCs w:val="32"/>
          <w:lang w:val="uk-UA"/>
        </w:rPr>
      </w:pPr>
    </w:p>
    <w:p w:rsidR="00FC7D60" w:rsidRPr="007616DC" w:rsidRDefault="00FC7D60" w:rsidP="00FC7D60">
      <w:pPr>
        <w:widowControl w:val="0"/>
        <w:spacing w:after="120" w:line="36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Відповідний законопроект </w:t>
      </w:r>
      <w:r w:rsidR="007616DC" w:rsidRPr="007616DC">
        <w:rPr>
          <w:rFonts w:ascii="Times New Roman" w:hAnsi="Times New Roman" w:cs="Times New Roman"/>
          <w:sz w:val="32"/>
          <w:szCs w:val="32"/>
          <w:lang w:val="uk-UA"/>
        </w:rPr>
        <w:t xml:space="preserve">було подано на розгляд Верховної </w:t>
      </w:r>
      <w:r w:rsidR="007616DC" w:rsidRPr="007616DC">
        <w:rPr>
          <w:rFonts w:ascii="Times New Roman" w:hAnsi="Times New Roman" w:cs="Times New Roman"/>
          <w:sz w:val="32"/>
          <w:szCs w:val="32"/>
          <w:lang w:val="uk-UA"/>
        </w:rPr>
        <w:lastRenderedPageBreak/>
        <w:t>Ради України</w:t>
      </w:r>
      <w:r w:rsidRPr="007616DC">
        <w:rPr>
          <w:rFonts w:ascii="Times New Roman" w:hAnsi="Times New Roman" w:cs="Times New Roman"/>
          <w:sz w:val="32"/>
          <w:szCs w:val="32"/>
          <w:lang w:val="uk-UA"/>
        </w:rPr>
        <w:t xml:space="preserve"> </w:t>
      </w:r>
      <w:r w:rsidRPr="007616DC">
        <w:rPr>
          <w:rFonts w:ascii="Times New Roman" w:hAnsi="Times New Roman" w:cs="Times New Roman"/>
          <w:b/>
          <w:sz w:val="32"/>
          <w:szCs w:val="32"/>
          <w:lang w:val="uk-UA"/>
        </w:rPr>
        <w:t>під реєстраційним номером</w:t>
      </w:r>
      <w:r w:rsidRPr="007616DC">
        <w:rPr>
          <w:rFonts w:ascii="Times New Roman" w:hAnsi="Times New Roman" w:cs="Times New Roman"/>
          <w:sz w:val="32"/>
          <w:szCs w:val="32"/>
          <w:lang w:val="uk-UA"/>
        </w:rPr>
        <w:t xml:space="preserve"> </w:t>
      </w:r>
      <w:r w:rsidRPr="007616DC">
        <w:rPr>
          <w:rFonts w:ascii="Times New Roman" w:hAnsi="Times New Roman" w:cs="Times New Roman"/>
          <w:b/>
          <w:sz w:val="32"/>
          <w:szCs w:val="32"/>
          <w:lang w:val="uk-UA"/>
        </w:rPr>
        <w:t xml:space="preserve">6341. </w:t>
      </w:r>
    </w:p>
    <w:p w:rsidR="00FC7D60" w:rsidRPr="007616DC" w:rsidRDefault="00FC7D60" w:rsidP="000E0AFE">
      <w:pPr>
        <w:pStyle w:val="a4"/>
        <w:spacing w:after="120" w:line="240" w:lineRule="auto"/>
        <w:ind w:left="709"/>
        <w:contextualSpacing w:val="0"/>
        <w:jc w:val="both"/>
        <w:rPr>
          <w:rFonts w:ascii="Times New Roman" w:hAnsi="Times New Roman" w:cs="Times New Roman"/>
          <w:b/>
          <w:sz w:val="32"/>
          <w:szCs w:val="32"/>
          <w:lang w:val="uk-UA"/>
        </w:rPr>
      </w:pPr>
    </w:p>
    <w:p w:rsidR="007A012A" w:rsidRPr="007616DC"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r w:rsidRPr="007616DC">
        <w:rPr>
          <w:rFonts w:ascii="Times New Roman" w:eastAsia="Times New Roman" w:hAnsi="Times New Roman" w:cs="Times New Roman"/>
          <w:b/>
          <w:bCs/>
          <w:sz w:val="32"/>
          <w:szCs w:val="32"/>
          <w:u w:val="single"/>
          <w:lang w:val="uk-UA" w:eastAsia="ru-RU"/>
        </w:rPr>
        <w:t xml:space="preserve">Також прийняті такі Постанови Верховної Ради України.  </w:t>
      </w:r>
    </w:p>
    <w:p w:rsidR="007A012A" w:rsidRPr="007616DC"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p>
    <w:p w:rsidR="007A012A" w:rsidRPr="007616DC" w:rsidRDefault="007A012A"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 xml:space="preserve">Постанова Верховної Ради України «Про Звернення Верховної Ради України до Міжнародного олімпійського комітету та керівних органів міжнародних спортивних федерацій щодо рекомендації про заборону участі спортсменів Російської Федерації і Республіки Білорусь у міжнародних змаганнях та виключення громадян Російської Федерації і Республіки Білорусь з керівних органів цих організацій», (№ </w:t>
      </w:r>
      <w:hyperlink r:id="rId18" w:tgtFrame="_blank" w:history="1">
        <w:r w:rsidRPr="007616DC">
          <w:rPr>
            <w:rStyle w:val="a3"/>
            <w:rFonts w:ascii="Times New Roman" w:hAnsi="Times New Roman" w:cs="Times New Roman"/>
            <w:b/>
            <w:bCs/>
            <w:color w:val="auto"/>
            <w:sz w:val="32"/>
            <w:szCs w:val="32"/>
            <w:bdr w:val="none" w:sz="0" w:space="0" w:color="auto" w:frame="1"/>
            <w:shd w:val="clear" w:color="auto" w:fill="FFFFFF"/>
            <w:lang w:val="uk-UA"/>
          </w:rPr>
          <w:t>2189-IX</w:t>
        </w:r>
      </w:hyperlink>
      <w:r w:rsidRPr="007616DC">
        <w:rPr>
          <w:rFonts w:ascii="Times New Roman" w:hAnsi="Times New Roman" w:cs="Times New Roman"/>
          <w:sz w:val="32"/>
          <w:szCs w:val="32"/>
          <w:shd w:val="clear" w:color="auto" w:fill="FFFFFF"/>
          <w:lang w:val="uk-UA"/>
        </w:rPr>
        <w:t xml:space="preserve"> </w:t>
      </w:r>
      <w:r w:rsidRPr="007616DC">
        <w:rPr>
          <w:rFonts w:ascii="Times New Roman" w:hAnsi="Times New Roman" w:cs="Times New Roman"/>
          <w:b/>
          <w:sz w:val="32"/>
          <w:szCs w:val="32"/>
          <w:shd w:val="clear" w:color="auto" w:fill="FFFFFF"/>
          <w:lang w:val="uk-UA"/>
        </w:rPr>
        <w:t>від 14.04.2022</w:t>
      </w:r>
      <w:r w:rsidRPr="007616DC">
        <w:rPr>
          <w:rFonts w:ascii="Times New Roman" w:hAnsi="Times New Roman" w:cs="Times New Roman"/>
          <w:b/>
          <w:sz w:val="32"/>
          <w:szCs w:val="32"/>
          <w:lang w:val="uk-UA"/>
        </w:rPr>
        <w:t>).</w:t>
      </w:r>
    </w:p>
    <w:p w:rsidR="007A012A" w:rsidRPr="007616DC" w:rsidRDefault="007A012A" w:rsidP="000E0AFE">
      <w:pPr>
        <w:spacing w:after="120" w:line="240" w:lineRule="auto"/>
        <w:ind w:firstLine="709"/>
        <w:jc w:val="both"/>
        <w:rPr>
          <w:rFonts w:ascii="Times New Roman" w:hAnsi="Times New Roman" w:cs="Times New Roman"/>
          <w:sz w:val="32"/>
          <w:szCs w:val="32"/>
          <w:lang w:val="uk-UA"/>
        </w:rPr>
      </w:pPr>
    </w:p>
    <w:p w:rsidR="007A012A" w:rsidRPr="007616DC" w:rsidRDefault="007A012A"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У відповідному Зверненні зазначається, що Україна і весь Український народ, протистоїть повномасштабній збройній агресії Російської Федерації, що супроводжується безпрецедентними за жорстокістю воєнними злочинами, злочинами проти людяності, злочинами геноциду.</w:t>
      </w:r>
    </w:p>
    <w:p w:rsidR="007A012A" w:rsidRPr="007616DC" w:rsidRDefault="007A012A"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Війська Російської Федерації блокують, руйнують і знищують українські міста, села, селища, вбивають та калічать мирних громадян, навіть дітей. За даними Єдиного реєстру досудових розслідувань та інших джерел, з початку російського вторгнення в Україні загинули сотні </w:t>
      </w:r>
      <w:r w:rsidR="00452802" w:rsidRPr="007616DC">
        <w:rPr>
          <w:rFonts w:ascii="Times New Roman" w:hAnsi="Times New Roman" w:cs="Times New Roman"/>
          <w:sz w:val="32"/>
          <w:szCs w:val="32"/>
          <w:lang w:val="uk-UA"/>
        </w:rPr>
        <w:t xml:space="preserve">тисяч мирних громадян </w:t>
      </w:r>
      <w:r w:rsidRPr="007616DC">
        <w:rPr>
          <w:rFonts w:ascii="Times New Roman" w:hAnsi="Times New Roman" w:cs="Times New Roman"/>
          <w:sz w:val="32"/>
          <w:szCs w:val="32"/>
          <w:lang w:val="uk-UA"/>
        </w:rPr>
        <w:t xml:space="preserve">та постраждали тисячі дітей. </w:t>
      </w:r>
    </w:p>
    <w:p w:rsidR="007A012A" w:rsidRPr="007616DC" w:rsidRDefault="007A012A"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Верховна Рада України звернулася до міжнародних спортивних організацій з пропозиціями щодо:</w:t>
      </w:r>
    </w:p>
    <w:p w:rsidR="007A012A" w:rsidRPr="007616DC" w:rsidRDefault="007A012A" w:rsidP="000E0AFE">
      <w:pPr>
        <w:pStyle w:val="a4"/>
        <w:numPr>
          <w:ilvl w:val="0"/>
          <w:numId w:val="5"/>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зупинення визнання Міжнародним олімпійським комітетом національних олімпійських комітетів Російської Федерації і Республіки Білорусь;</w:t>
      </w:r>
    </w:p>
    <w:p w:rsidR="007A012A" w:rsidRPr="007616DC" w:rsidRDefault="007A012A" w:rsidP="000E0AFE">
      <w:pPr>
        <w:pStyle w:val="a4"/>
        <w:numPr>
          <w:ilvl w:val="0"/>
          <w:numId w:val="5"/>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виключення громадян Російської Федерації і Республіки Білорусь з Міжнародного олімпійського комітету;</w:t>
      </w:r>
    </w:p>
    <w:p w:rsidR="007A012A" w:rsidRPr="007616DC" w:rsidRDefault="007A012A" w:rsidP="000E0AFE">
      <w:pPr>
        <w:pStyle w:val="a4"/>
        <w:numPr>
          <w:ilvl w:val="0"/>
          <w:numId w:val="5"/>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зупинення членства спортивних федерацій Російської Федерації і Республіки Білорусь у відповідних міжнародних спортивних федераціях;</w:t>
      </w:r>
    </w:p>
    <w:p w:rsidR="007A012A" w:rsidRPr="007616DC" w:rsidRDefault="007A012A" w:rsidP="000E0AFE">
      <w:pPr>
        <w:pStyle w:val="a4"/>
        <w:numPr>
          <w:ilvl w:val="0"/>
          <w:numId w:val="5"/>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виключення громадян Російської Федерації і Республіки Білорусь з керівних органів міжнародних спортивних федерацій, </w:t>
      </w:r>
      <w:r w:rsidRPr="007616DC">
        <w:rPr>
          <w:rFonts w:ascii="Times New Roman" w:hAnsi="Times New Roman" w:cs="Times New Roman"/>
          <w:sz w:val="32"/>
          <w:szCs w:val="32"/>
          <w:lang w:val="uk-UA"/>
        </w:rPr>
        <w:lastRenderedPageBreak/>
        <w:t>заборон</w:t>
      </w:r>
      <w:r w:rsidR="00E26C37" w:rsidRPr="007616DC">
        <w:rPr>
          <w:rFonts w:ascii="Times New Roman" w:hAnsi="Times New Roman" w:cs="Times New Roman"/>
          <w:sz w:val="32"/>
          <w:szCs w:val="32"/>
          <w:lang w:val="uk-UA"/>
        </w:rPr>
        <w:t>и</w:t>
      </w:r>
      <w:r w:rsidRPr="007616DC">
        <w:rPr>
          <w:rFonts w:ascii="Times New Roman" w:hAnsi="Times New Roman" w:cs="Times New Roman"/>
          <w:sz w:val="32"/>
          <w:szCs w:val="32"/>
          <w:lang w:val="uk-UA"/>
        </w:rPr>
        <w:t xml:space="preserve"> їх участі у міжнародних спортивних змаганнях, у тому числі як суддів або тренерів;</w:t>
      </w:r>
    </w:p>
    <w:p w:rsidR="00452802" w:rsidRPr="007616DC" w:rsidRDefault="00E26C37" w:rsidP="000E0AFE">
      <w:pPr>
        <w:pStyle w:val="a4"/>
        <w:numPr>
          <w:ilvl w:val="0"/>
          <w:numId w:val="5"/>
        </w:numPr>
        <w:spacing w:after="120" w:line="240" w:lineRule="auto"/>
        <w:ind w:left="0" w:firstLine="709"/>
        <w:contextualSpacing w:val="0"/>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дискваліфікації</w:t>
      </w:r>
      <w:r w:rsidR="00452802" w:rsidRPr="007616DC">
        <w:rPr>
          <w:rFonts w:ascii="Times New Roman" w:hAnsi="Times New Roman" w:cs="Times New Roman"/>
          <w:sz w:val="32"/>
          <w:szCs w:val="32"/>
          <w:lang w:val="uk-UA"/>
        </w:rPr>
        <w:t xml:space="preserve"> спортсменів, які підтримали збройну агресію Російської Федерації проти України, </w:t>
      </w:r>
      <w:proofErr w:type="spellStart"/>
      <w:r w:rsidR="00452802" w:rsidRPr="007616DC">
        <w:rPr>
          <w:rFonts w:ascii="Times New Roman" w:hAnsi="Times New Roman" w:cs="Times New Roman"/>
          <w:sz w:val="32"/>
          <w:szCs w:val="32"/>
          <w:lang w:val="uk-UA"/>
        </w:rPr>
        <w:t>пожиттєво</w:t>
      </w:r>
      <w:proofErr w:type="spellEnd"/>
      <w:r w:rsidR="00452802" w:rsidRPr="007616DC">
        <w:rPr>
          <w:rFonts w:ascii="Times New Roman" w:hAnsi="Times New Roman" w:cs="Times New Roman"/>
          <w:sz w:val="32"/>
          <w:szCs w:val="32"/>
          <w:lang w:val="uk-UA"/>
        </w:rPr>
        <w:t xml:space="preserve">. </w:t>
      </w:r>
    </w:p>
    <w:p w:rsidR="007A012A" w:rsidRPr="007616DC" w:rsidRDefault="007A012A"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Відповідний проект Постанови було подано на розгляд Верховної Ради України </w:t>
      </w:r>
      <w:r w:rsidRPr="007616DC">
        <w:rPr>
          <w:rFonts w:ascii="Times New Roman" w:hAnsi="Times New Roman" w:cs="Times New Roman"/>
          <w:b/>
          <w:sz w:val="32"/>
          <w:szCs w:val="32"/>
          <w:lang w:val="uk-UA"/>
        </w:rPr>
        <w:t>під реєстраційним номером 7281.</w:t>
      </w:r>
    </w:p>
    <w:p w:rsidR="007A012A" w:rsidRPr="007616DC" w:rsidRDefault="007A012A" w:rsidP="000E0AFE">
      <w:pPr>
        <w:spacing w:after="120" w:line="240" w:lineRule="auto"/>
        <w:ind w:firstLine="709"/>
        <w:jc w:val="both"/>
        <w:rPr>
          <w:rFonts w:ascii="Times New Roman" w:hAnsi="Times New Roman" w:cs="Times New Roman"/>
          <w:sz w:val="32"/>
          <w:szCs w:val="32"/>
          <w:lang w:val="uk-UA"/>
        </w:rPr>
      </w:pPr>
    </w:p>
    <w:p w:rsidR="007A012A" w:rsidRPr="007616DC" w:rsidRDefault="007A012A"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Постанова Верховної Ради України «Про внесення змін до Постанови Верховної Ради України «Про Премію Верховної Ради України за внесок молоді у розвиток парламентаризму, місцевого самоврядування» (</w:t>
      </w:r>
      <w:r w:rsidR="00C4234B" w:rsidRPr="007616DC">
        <w:rPr>
          <w:rFonts w:ascii="Times New Roman" w:eastAsia="Times New Roman" w:hAnsi="Times New Roman" w:cs="Times New Roman"/>
          <w:b/>
          <w:bCs/>
          <w:sz w:val="32"/>
          <w:szCs w:val="32"/>
          <w:u w:val="single"/>
          <w:lang w:val="uk-UA" w:eastAsia="ru-RU"/>
        </w:rPr>
        <w:t xml:space="preserve">№ </w:t>
      </w:r>
      <w:hyperlink r:id="rId19" w:tgtFrame="_blank" w:history="1">
        <w:r w:rsidRPr="007616DC">
          <w:rPr>
            <w:rStyle w:val="a3"/>
            <w:rFonts w:ascii="Times New Roman" w:hAnsi="Times New Roman" w:cs="Times New Roman"/>
            <w:b/>
            <w:bCs/>
            <w:color w:val="auto"/>
            <w:sz w:val="32"/>
            <w:szCs w:val="32"/>
            <w:bdr w:val="none" w:sz="0" w:space="0" w:color="auto" w:frame="1"/>
            <w:shd w:val="clear" w:color="auto" w:fill="FFFFFF"/>
            <w:lang w:val="uk-UA"/>
          </w:rPr>
          <w:t>2450</w:t>
        </w:r>
        <w:r w:rsidRPr="007616DC">
          <w:rPr>
            <w:rStyle w:val="a3"/>
            <w:rFonts w:ascii="Times New Roman" w:hAnsi="Times New Roman" w:cs="Times New Roman"/>
            <w:b/>
            <w:bCs/>
            <w:color w:val="auto"/>
            <w:sz w:val="32"/>
            <w:szCs w:val="32"/>
            <w:shd w:val="clear" w:color="auto" w:fill="FFFFFF"/>
            <w:lang w:val="uk-UA"/>
          </w:rPr>
          <w:t>-IX</w:t>
        </w:r>
      </w:hyperlink>
      <w:r w:rsidRPr="007616DC">
        <w:rPr>
          <w:rFonts w:ascii="Times New Roman" w:eastAsia="Times New Roman" w:hAnsi="Times New Roman" w:cs="Times New Roman"/>
          <w:b/>
          <w:sz w:val="32"/>
          <w:szCs w:val="32"/>
          <w:shd w:val="clear" w:color="auto" w:fill="FFFFFF"/>
          <w:lang w:val="uk-UA" w:eastAsia="uk-UA"/>
        </w:rPr>
        <w:t> від 27.07.2022</w:t>
      </w:r>
      <w:r w:rsidRPr="007616DC">
        <w:rPr>
          <w:rFonts w:ascii="Times New Roman" w:hAnsi="Times New Roman" w:cs="Times New Roman"/>
          <w:b/>
          <w:sz w:val="32"/>
          <w:szCs w:val="32"/>
          <w:lang w:val="uk-UA"/>
        </w:rPr>
        <w:t>).</w:t>
      </w:r>
    </w:p>
    <w:p w:rsidR="007A012A" w:rsidRPr="007616DC" w:rsidRDefault="007A012A" w:rsidP="000E0AFE">
      <w:pPr>
        <w:spacing w:after="120" w:line="240" w:lineRule="auto"/>
        <w:ind w:firstLine="709"/>
        <w:jc w:val="both"/>
        <w:rPr>
          <w:rFonts w:ascii="Times New Roman" w:hAnsi="Times New Roman" w:cs="Times New Roman"/>
          <w:sz w:val="32"/>
          <w:szCs w:val="32"/>
          <w:lang w:val="uk-UA"/>
        </w:rPr>
      </w:pPr>
    </w:p>
    <w:p w:rsidR="007A012A" w:rsidRPr="007616DC" w:rsidRDefault="007A012A" w:rsidP="000E0AFE">
      <w:pPr>
        <w:spacing w:after="120" w:line="240" w:lineRule="auto"/>
        <w:ind w:firstLine="709"/>
        <w:jc w:val="both"/>
        <w:rPr>
          <w:rFonts w:ascii="Times New Roman" w:hAnsi="Times New Roman" w:cs="Times New Roman"/>
          <w:b/>
          <w:sz w:val="32"/>
          <w:szCs w:val="32"/>
          <w:shd w:val="clear" w:color="auto" w:fill="FFFFFF"/>
          <w:lang w:val="uk-UA"/>
        </w:rPr>
      </w:pPr>
      <w:r w:rsidRPr="007616DC">
        <w:rPr>
          <w:rFonts w:ascii="Times New Roman" w:hAnsi="Times New Roman" w:cs="Times New Roman"/>
          <w:sz w:val="32"/>
          <w:szCs w:val="32"/>
          <w:lang w:val="uk-UA"/>
        </w:rPr>
        <w:t xml:space="preserve">Постанова розширює напрями діяльності молоді, </w:t>
      </w:r>
      <w:r w:rsidRPr="007616DC">
        <w:rPr>
          <w:rFonts w:ascii="Times New Roman" w:hAnsi="Times New Roman" w:cs="Times New Roman"/>
          <w:sz w:val="32"/>
          <w:szCs w:val="32"/>
          <w:shd w:val="clear" w:color="auto" w:fill="FFFFFF"/>
          <w:lang w:val="uk-UA"/>
        </w:rPr>
        <w:t xml:space="preserve">молодіжних та дитячих громадських об’єднань, </w:t>
      </w:r>
      <w:r w:rsidRPr="007616DC">
        <w:rPr>
          <w:rFonts w:ascii="Times New Roman" w:hAnsi="Times New Roman" w:cs="Times New Roman"/>
          <w:b/>
          <w:sz w:val="32"/>
          <w:szCs w:val="32"/>
          <w:shd w:val="clear" w:color="auto" w:fill="FFFFFF"/>
          <w:lang w:val="uk-UA"/>
        </w:rPr>
        <w:t xml:space="preserve">за досягнення в яких вони можуть бути нагороджені Премією </w:t>
      </w:r>
      <w:r w:rsidRPr="007616DC">
        <w:rPr>
          <w:rFonts w:ascii="Times New Roman" w:hAnsi="Times New Roman" w:cs="Times New Roman"/>
          <w:b/>
          <w:sz w:val="32"/>
          <w:szCs w:val="32"/>
          <w:lang w:val="uk-UA"/>
        </w:rPr>
        <w:t>Верховної Ради України за внесок молоді у розвиток парламентаризму, місцевого самоврядування</w:t>
      </w:r>
      <w:r w:rsidR="00452802" w:rsidRPr="007616DC">
        <w:rPr>
          <w:rFonts w:ascii="Times New Roman" w:hAnsi="Times New Roman" w:cs="Times New Roman"/>
          <w:b/>
          <w:sz w:val="32"/>
          <w:szCs w:val="32"/>
          <w:lang w:val="uk-UA"/>
        </w:rPr>
        <w:t xml:space="preserve">. </w:t>
      </w:r>
      <w:r w:rsidR="00452802" w:rsidRPr="007616DC">
        <w:rPr>
          <w:rFonts w:ascii="Times New Roman" w:hAnsi="Times New Roman" w:cs="Times New Roman"/>
          <w:sz w:val="32"/>
          <w:szCs w:val="32"/>
          <w:lang w:val="uk-UA"/>
        </w:rPr>
        <w:t>Постанова</w:t>
      </w:r>
      <w:r w:rsidRPr="007616DC">
        <w:rPr>
          <w:rFonts w:ascii="Times New Roman" w:hAnsi="Times New Roman" w:cs="Times New Roman"/>
          <w:sz w:val="32"/>
          <w:szCs w:val="32"/>
          <w:lang w:val="uk-UA"/>
        </w:rPr>
        <w:t xml:space="preserve"> додає до вже існуючих напрямів </w:t>
      </w:r>
      <w:r w:rsidRPr="007616DC">
        <w:rPr>
          <w:rFonts w:ascii="Times New Roman" w:hAnsi="Times New Roman" w:cs="Times New Roman"/>
          <w:b/>
          <w:sz w:val="32"/>
          <w:szCs w:val="32"/>
          <w:lang w:val="uk-UA"/>
        </w:rPr>
        <w:t xml:space="preserve">(сприяння </w:t>
      </w:r>
      <w:r w:rsidRPr="007616DC">
        <w:rPr>
          <w:rFonts w:ascii="Times New Roman" w:hAnsi="Times New Roman" w:cs="Times New Roman"/>
          <w:b/>
          <w:sz w:val="32"/>
          <w:szCs w:val="32"/>
          <w:shd w:val="clear" w:color="auto" w:fill="FFFFFF"/>
          <w:lang w:val="uk-UA"/>
        </w:rPr>
        <w:t>процесам державотворення, розвитку парламентаризму та місцевого самоврядування)</w:t>
      </w:r>
      <w:r w:rsidRPr="007616DC">
        <w:rPr>
          <w:rFonts w:ascii="Times New Roman" w:hAnsi="Times New Roman" w:cs="Times New Roman"/>
          <w:sz w:val="32"/>
          <w:szCs w:val="32"/>
          <w:shd w:val="clear" w:color="auto" w:fill="FFFFFF"/>
          <w:lang w:val="uk-UA"/>
        </w:rPr>
        <w:t xml:space="preserve"> такий напрям </w:t>
      </w:r>
      <w:r w:rsidRPr="007616DC">
        <w:rPr>
          <w:rFonts w:ascii="Times New Roman" w:hAnsi="Times New Roman" w:cs="Times New Roman"/>
          <w:b/>
          <w:sz w:val="32"/>
          <w:szCs w:val="32"/>
          <w:shd w:val="clear" w:color="auto" w:fill="FFFFFF"/>
          <w:lang w:val="uk-UA"/>
        </w:rPr>
        <w:t>як сприяння захисту незалежності, суверенітету та територіальної цілісності України.</w:t>
      </w:r>
    </w:p>
    <w:p w:rsidR="007A012A" w:rsidRPr="007616DC" w:rsidRDefault="007A012A"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sz w:val="32"/>
          <w:szCs w:val="32"/>
          <w:shd w:val="clear" w:color="auto" w:fill="FFFFFF"/>
          <w:lang w:val="uk-UA"/>
        </w:rPr>
        <w:t xml:space="preserve">Прийнята Постанова надає можливість Верховній Раді України присуджувати зазначену Премію </w:t>
      </w:r>
      <w:r w:rsidR="00452802" w:rsidRPr="007616DC">
        <w:rPr>
          <w:rFonts w:ascii="Times New Roman" w:hAnsi="Times New Roman" w:cs="Times New Roman"/>
          <w:b/>
          <w:sz w:val="32"/>
          <w:szCs w:val="32"/>
          <w:lang w:val="uk-UA"/>
        </w:rPr>
        <w:t xml:space="preserve">молодіжним та дитячим громадським об’єднанням, </w:t>
      </w:r>
      <w:r w:rsidR="00452802" w:rsidRPr="007616DC">
        <w:rPr>
          <w:rFonts w:ascii="Times New Roman" w:hAnsi="Times New Roman" w:cs="Times New Roman"/>
          <w:b/>
          <w:sz w:val="32"/>
          <w:szCs w:val="32"/>
          <w:shd w:val="clear" w:color="auto" w:fill="FFFFFF"/>
          <w:lang w:val="uk-UA"/>
        </w:rPr>
        <w:t xml:space="preserve">які активно підтримують українських захисників, та  </w:t>
      </w:r>
      <w:r w:rsidRPr="007616DC">
        <w:rPr>
          <w:rFonts w:ascii="Times New Roman" w:hAnsi="Times New Roman" w:cs="Times New Roman"/>
          <w:b/>
          <w:sz w:val="32"/>
          <w:szCs w:val="32"/>
          <w:shd w:val="clear" w:color="auto" w:fill="FFFFFF"/>
          <w:lang w:val="uk-UA"/>
        </w:rPr>
        <w:t>молодим громадянам України, які зі зброєю в руках захищають незалежність, суверенітет та територіальну цілісність України та да</w:t>
      </w:r>
      <w:r w:rsidR="00452802" w:rsidRPr="007616DC">
        <w:rPr>
          <w:rFonts w:ascii="Times New Roman" w:hAnsi="Times New Roman" w:cs="Times New Roman"/>
          <w:b/>
          <w:sz w:val="32"/>
          <w:szCs w:val="32"/>
          <w:shd w:val="clear" w:color="auto" w:fill="FFFFFF"/>
          <w:lang w:val="uk-UA"/>
        </w:rPr>
        <w:t xml:space="preserve">ють відсіч російському агресору. </w:t>
      </w:r>
    </w:p>
    <w:p w:rsidR="007A012A" w:rsidRPr="007616DC" w:rsidRDefault="007A012A" w:rsidP="000E0AFE">
      <w:pPr>
        <w:spacing w:after="120" w:line="240" w:lineRule="auto"/>
        <w:ind w:firstLine="709"/>
        <w:jc w:val="both"/>
        <w:rPr>
          <w:rFonts w:ascii="Times New Roman" w:hAnsi="Times New Roman" w:cs="Times New Roman"/>
          <w:bCs/>
          <w:sz w:val="32"/>
          <w:szCs w:val="32"/>
          <w:lang w:val="uk-UA"/>
        </w:rPr>
      </w:pPr>
      <w:r w:rsidRPr="007616DC">
        <w:rPr>
          <w:rFonts w:ascii="Times New Roman" w:hAnsi="Times New Roman" w:cs="Times New Roman"/>
          <w:sz w:val="32"/>
          <w:szCs w:val="32"/>
          <w:lang w:val="uk-UA"/>
        </w:rPr>
        <w:t xml:space="preserve">Відповідний проект Постанови </w:t>
      </w:r>
      <w:r w:rsidR="007616DC" w:rsidRPr="007616DC">
        <w:rPr>
          <w:rFonts w:ascii="Times New Roman" w:hAnsi="Times New Roman" w:cs="Times New Roman"/>
          <w:sz w:val="32"/>
          <w:szCs w:val="32"/>
          <w:lang w:val="uk-UA"/>
        </w:rPr>
        <w:t xml:space="preserve">було подано на розгляд Верховної Ради України </w:t>
      </w:r>
      <w:r w:rsidR="007616DC" w:rsidRPr="007616DC">
        <w:rPr>
          <w:rFonts w:ascii="Times New Roman" w:hAnsi="Times New Roman" w:cs="Times New Roman"/>
          <w:b/>
          <w:sz w:val="32"/>
          <w:szCs w:val="32"/>
          <w:lang w:val="uk-UA"/>
        </w:rPr>
        <w:t>під реєстраційним номером</w:t>
      </w:r>
      <w:r w:rsidRPr="007616DC">
        <w:rPr>
          <w:rFonts w:ascii="Times New Roman" w:hAnsi="Times New Roman" w:cs="Times New Roman"/>
          <w:b/>
          <w:sz w:val="32"/>
          <w:szCs w:val="32"/>
          <w:lang w:val="uk-UA"/>
        </w:rPr>
        <w:t xml:space="preserve"> </w:t>
      </w:r>
      <w:hyperlink r:id="rId20" w:history="1">
        <w:r w:rsidRPr="007616DC">
          <w:rPr>
            <w:rStyle w:val="a3"/>
            <w:rFonts w:ascii="Times New Roman" w:hAnsi="Times New Roman" w:cs="Times New Roman"/>
            <w:b/>
            <w:color w:val="auto"/>
            <w:sz w:val="32"/>
            <w:szCs w:val="32"/>
            <w:u w:val="none"/>
            <w:lang w:val="uk-UA"/>
          </w:rPr>
          <w:t>7376</w:t>
        </w:r>
      </w:hyperlink>
      <w:r w:rsidRPr="007616DC">
        <w:rPr>
          <w:rFonts w:ascii="Times New Roman" w:hAnsi="Times New Roman" w:cs="Times New Roman"/>
          <w:sz w:val="32"/>
          <w:szCs w:val="32"/>
          <w:lang w:val="uk-UA"/>
        </w:rPr>
        <w:t xml:space="preserve">. </w:t>
      </w:r>
    </w:p>
    <w:p w:rsidR="00FC1DA3" w:rsidRPr="007616DC" w:rsidRDefault="00FC1DA3"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p>
    <w:p w:rsidR="003158FD" w:rsidRPr="007616DC" w:rsidRDefault="00C4234B" w:rsidP="00C4234B">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lang w:val="uk-UA" w:eastAsia="ru-RU"/>
        </w:rPr>
      </w:pPr>
      <w:r w:rsidRPr="007616DC">
        <w:rPr>
          <w:rFonts w:ascii="Times New Roman" w:hAnsi="Times New Roman" w:cs="Times New Roman"/>
          <w:b/>
          <w:sz w:val="32"/>
          <w:szCs w:val="32"/>
          <w:lang w:val="uk-UA"/>
        </w:rPr>
        <w:t>Постанова Верховної Ради України</w:t>
      </w:r>
      <w:r w:rsidRPr="007616DC">
        <w:rPr>
          <w:rFonts w:ascii="Times New Roman" w:eastAsia="Times New Roman" w:hAnsi="Times New Roman" w:cs="Times New Roman"/>
          <w:b/>
          <w:bCs/>
          <w:sz w:val="32"/>
          <w:szCs w:val="32"/>
          <w:lang w:val="uk-UA" w:eastAsia="ru-RU"/>
        </w:rPr>
        <w:t xml:space="preserve"> «Про присудження у 2022 році Премії Верховної Ради України за внесок молоді у розвиток парламентаризму, місцевого самоврядування», </w:t>
      </w:r>
      <w:r w:rsidRPr="007616DC">
        <w:rPr>
          <w:rFonts w:ascii="Times New Roman" w:eastAsia="Times New Roman" w:hAnsi="Times New Roman" w:cs="Times New Roman"/>
          <w:b/>
          <w:bCs/>
          <w:sz w:val="32"/>
          <w:szCs w:val="32"/>
          <w:lang w:val="uk-UA" w:eastAsia="ru-RU"/>
        </w:rPr>
        <w:br/>
      </w:r>
      <w:r w:rsidRPr="007616DC">
        <w:rPr>
          <w:rFonts w:ascii="Times New Roman" w:eastAsia="Times New Roman" w:hAnsi="Times New Roman" w:cs="Times New Roman"/>
          <w:b/>
          <w:bCs/>
          <w:sz w:val="32"/>
          <w:szCs w:val="32"/>
          <w:u w:val="single"/>
          <w:lang w:val="uk-UA" w:eastAsia="ru-RU"/>
        </w:rPr>
        <w:t>(№ 2635-IX</w:t>
      </w:r>
      <w:r w:rsidRPr="007616DC">
        <w:rPr>
          <w:rFonts w:ascii="Times New Roman" w:eastAsia="Times New Roman" w:hAnsi="Times New Roman" w:cs="Times New Roman"/>
          <w:b/>
          <w:bCs/>
          <w:sz w:val="32"/>
          <w:szCs w:val="32"/>
          <w:lang w:val="uk-UA" w:eastAsia="ru-RU"/>
        </w:rPr>
        <w:t xml:space="preserve"> від 6.10.2022).</w:t>
      </w:r>
    </w:p>
    <w:p w:rsidR="00CC3BC6" w:rsidRPr="007616DC" w:rsidRDefault="00CC3BC6" w:rsidP="00C4234B">
      <w:pPr>
        <w:shd w:val="clear" w:color="auto" w:fill="FFFFFF"/>
        <w:spacing w:after="120" w:line="240" w:lineRule="auto"/>
        <w:ind w:firstLine="709"/>
        <w:jc w:val="both"/>
        <w:textAlignment w:val="baseline"/>
        <w:rPr>
          <w:rFonts w:ascii="Times New Roman" w:eastAsia="Times New Roman" w:hAnsi="Times New Roman" w:cs="Times New Roman"/>
          <w:bCs/>
          <w:sz w:val="32"/>
          <w:szCs w:val="32"/>
          <w:lang w:val="uk-UA" w:eastAsia="ru-RU"/>
        </w:rPr>
      </w:pPr>
    </w:p>
    <w:p w:rsidR="00CC3BC6" w:rsidRPr="007616DC" w:rsidRDefault="00CC3BC6" w:rsidP="00C4234B">
      <w:pPr>
        <w:shd w:val="clear" w:color="auto" w:fill="FFFFFF"/>
        <w:spacing w:after="120" w:line="240" w:lineRule="auto"/>
        <w:ind w:firstLine="709"/>
        <w:jc w:val="both"/>
        <w:textAlignment w:val="baseline"/>
        <w:rPr>
          <w:rFonts w:ascii="Times New Roman" w:eastAsia="Times New Roman" w:hAnsi="Times New Roman" w:cs="Times New Roman"/>
          <w:bCs/>
          <w:sz w:val="32"/>
          <w:szCs w:val="32"/>
          <w:lang w:val="uk-UA" w:eastAsia="ru-RU"/>
        </w:rPr>
      </w:pPr>
      <w:r w:rsidRPr="007616DC">
        <w:rPr>
          <w:rFonts w:ascii="Times New Roman" w:eastAsia="Times New Roman" w:hAnsi="Times New Roman" w:cs="Times New Roman"/>
          <w:bCs/>
          <w:sz w:val="32"/>
          <w:szCs w:val="32"/>
          <w:lang w:val="uk-UA" w:eastAsia="ru-RU"/>
        </w:rPr>
        <w:t xml:space="preserve">Згідно з вищезазначеною Постановою Верховної Ради України, Премію Верховної Ради України за внесок молоді у розвиток </w:t>
      </w:r>
      <w:r w:rsidRPr="007616DC">
        <w:rPr>
          <w:rFonts w:ascii="Times New Roman" w:eastAsia="Times New Roman" w:hAnsi="Times New Roman" w:cs="Times New Roman"/>
          <w:bCs/>
          <w:sz w:val="32"/>
          <w:szCs w:val="32"/>
          <w:lang w:val="uk-UA" w:eastAsia="ru-RU"/>
        </w:rPr>
        <w:lastRenderedPageBreak/>
        <w:t>парламентаризму, місцевого самоврядування присуджено десятьом молодим громадянам:</w:t>
      </w:r>
    </w:p>
    <w:p w:rsidR="009F2419" w:rsidRPr="007616DC" w:rsidRDefault="00CC3BC6" w:rsidP="00C4234B">
      <w:pPr>
        <w:shd w:val="clear" w:color="auto" w:fill="FFFFFF"/>
        <w:spacing w:after="120" w:line="240" w:lineRule="auto"/>
        <w:ind w:firstLine="709"/>
        <w:jc w:val="both"/>
        <w:textAlignment w:val="baseline"/>
        <w:rPr>
          <w:rFonts w:ascii="Times New Roman" w:eastAsia="Times New Roman" w:hAnsi="Times New Roman" w:cs="Times New Roman"/>
          <w:bCs/>
          <w:sz w:val="32"/>
          <w:szCs w:val="32"/>
          <w:lang w:val="uk-UA" w:eastAsia="ru-RU"/>
        </w:rPr>
      </w:pPr>
      <w:r w:rsidRPr="007616DC">
        <w:rPr>
          <w:rFonts w:ascii="Times New Roman" w:eastAsia="Times New Roman" w:hAnsi="Times New Roman" w:cs="Times New Roman"/>
          <w:bCs/>
          <w:sz w:val="32"/>
          <w:szCs w:val="32"/>
          <w:lang w:val="uk-UA" w:eastAsia="ru-RU"/>
        </w:rPr>
        <w:t xml:space="preserve">Лауреати Премії борються за незалежність, суверенітет та територіальну цілісність України, відвойовують українську землю від окупантів, здійснюють волонтерську діяльність щодо підтримки Збройних Сил України та громадян України, які постраждали від російської агресії. </w:t>
      </w:r>
    </w:p>
    <w:p w:rsidR="009F2419" w:rsidRPr="007616DC" w:rsidRDefault="00CC3BC6" w:rsidP="00C4234B">
      <w:pPr>
        <w:shd w:val="clear" w:color="auto" w:fill="FFFFFF"/>
        <w:spacing w:after="120" w:line="240" w:lineRule="auto"/>
        <w:ind w:firstLine="709"/>
        <w:jc w:val="both"/>
        <w:textAlignment w:val="baseline"/>
        <w:rPr>
          <w:rFonts w:ascii="Times New Roman" w:eastAsia="Times New Roman" w:hAnsi="Times New Roman" w:cs="Times New Roman"/>
          <w:bCs/>
          <w:sz w:val="32"/>
          <w:szCs w:val="32"/>
          <w:lang w:val="uk-UA" w:eastAsia="ru-RU"/>
        </w:rPr>
      </w:pPr>
      <w:r w:rsidRPr="007616DC">
        <w:rPr>
          <w:rFonts w:ascii="Times New Roman" w:eastAsia="Times New Roman" w:hAnsi="Times New Roman" w:cs="Times New Roman"/>
          <w:bCs/>
          <w:sz w:val="32"/>
          <w:szCs w:val="32"/>
          <w:lang w:val="uk-UA" w:eastAsia="ru-RU"/>
        </w:rPr>
        <w:t xml:space="preserve">Серед лауреатів  5 військовослужбовців Збройних Сил України та  офіцер Державної служби України з надзвичайного захисту, депутати місцевих рад, державні службовці, посадові особи місцевого самоврядування, волонтери, науковці, керівники громадських об’єднань. </w:t>
      </w:r>
    </w:p>
    <w:p w:rsidR="00CC3BC6" w:rsidRPr="007616DC" w:rsidRDefault="00CC3BC6" w:rsidP="00C4234B">
      <w:pPr>
        <w:shd w:val="clear" w:color="auto" w:fill="FFFFFF"/>
        <w:spacing w:after="120" w:line="240" w:lineRule="auto"/>
        <w:ind w:firstLine="709"/>
        <w:jc w:val="both"/>
        <w:textAlignment w:val="baseline"/>
        <w:rPr>
          <w:rFonts w:ascii="Times New Roman" w:eastAsia="Times New Roman" w:hAnsi="Times New Roman" w:cs="Times New Roman"/>
          <w:bCs/>
          <w:sz w:val="32"/>
          <w:szCs w:val="32"/>
          <w:lang w:val="uk-UA" w:eastAsia="ru-RU"/>
        </w:rPr>
      </w:pPr>
      <w:r w:rsidRPr="007616DC">
        <w:rPr>
          <w:rFonts w:ascii="Times New Roman" w:eastAsia="Times New Roman" w:hAnsi="Times New Roman" w:cs="Times New Roman"/>
          <w:bCs/>
          <w:sz w:val="32"/>
          <w:szCs w:val="32"/>
          <w:lang w:val="uk-UA" w:eastAsia="ru-RU"/>
        </w:rPr>
        <w:t xml:space="preserve">П’ять лауреатів Премії на сьогоднішній день перебувають в зоні бойових дій, всі військовослужбовці, нагороджені Премією, брали участь у боях с </w:t>
      </w:r>
      <w:proofErr w:type="spellStart"/>
      <w:r w:rsidRPr="007616DC">
        <w:rPr>
          <w:rFonts w:ascii="Times New Roman" w:eastAsia="Times New Roman" w:hAnsi="Times New Roman" w:cs="Times New Roman"/>
          <w:bCs/>
          <w:sz w:val="32"/>
          <w:szCs w:val="32"/>
          <w:lang w:val="uk-UA" w:eastAsia="ru-RU"/>
        </w:rPr>
        <w:t>рашистськими</w:t>
      </w:r>
      <w:proofErr w:type="spellEnd"/>
      <w:r w:rsidRPr="007616DC">
        <w:rPr>
          <w:rFonts w:ascii="Times New Roman" w:eastAsia="Times New Roman" w:hAnsi="Times New Roman" w:cs="Times New Roman"/>
          <w:bCs/>
          <w:sz w:val="32"/>
          <w:szCs w:val="32"/>
          <w:lang w:val="uk-UA" w:eastAsia="ru-RU"/>
        </w:rPr>
        <w:t xml:space="preserve"> окупантами, а представник Державної служби України з надзвичайного захисту постійно рятує людей у Миколаєві та Харкові з під завалів та від пожеж, викликаних російськими обстрілами.</w:t>
      </w:r>
    </w:p>
    <w:p w:rsidR="00CC3BC6" w:rsidRPr="007616DC" w:rsidRDefault="00CC3BC6" w:rsidP="00CC3BC6">
      <w:pPr>
        <w:spacing w:after="120" w:line="240" w:lineRule="auto"/>
        <w:ind w:firstLine="709"/>
        <w:jc w:val="both"/>
        <w:rPr>
          <w:rFonts w:ascii="Times New Roman" w:hAnsi="Times New Roman" w:cs="Times New Roman"/>
          <w:bCs/>
          <w:sz w:val="32"/>
          <w:szCs w:val="32"/>
          <w:lang w:val="uk-UA"/>
        </w:rPr>
      </w:pPr>
      <w:r w:rsidRPr="007616DC">
        <w:rPr>
          <w:rFonts w:ascii="Times New Roman" w:hAnsi="Times New Roman" w:cs="Times New Roman"/>
          <w:sz w:val="32"/>
          <w:szCs w:val="32"/>
          <w:lang w:val="uk-UA"/>
        </w:rPr>
        <w:t xml:space="preserve">Відповідний проект Постанови </w:t>
      </w:r>
      <w:r w:rsidR="007616DC" w:rsidRPr="007616DC">
        <w:rPr>
          <w:rFonts w:ascii="Times New Roman" w:hAnsi="Times New Roman" w:cs="Times New Roman"/>
          <w:sz w:val="32"/>
          <w:szCs w:val="32"/>
          <w:lang w:val="uk-UA"/>
        </w:rPr>
        <w:t xml:space="preserve">було подано на розгляд Верховної Ради України </w:t>
      </w:r>
      <w:r w:rsidR="007616DC" w:rsidRPr="007616DC">
        <w:rPr>
          <w:rFonts w:ascii="Times New Roman" w:hAnsi="Times New Roman" w:cs="Times New Roman"/>
          <w:b/>
          <w:sz w:val="32"/>
          <w:szCs w:val="32"/>
          <w:lang w:val="uk-UA"/>
        </w:rPr>
        <w:t>під реєстраційним номером</w:t>
      </w:r>
      <w:r w:rsidR="007616DC" w:rsidRPr="007616DC">
        <w:rPr>
          <w:rFonts w:ascii="Times New Roman" w:hAnsi="Times New Roman" w:cs="Times New Roman"/>
          <w:sz w:val="32"/>
          <w:szCs w:val="32"/>
          <w:lang w:val="uk-UA"/>
        </w:rPr>
        <w:t xml:space="preserve"> </w:t>
      </w:r>
      <w:hyperlink r:id="rId21" w:history="1">
        <w:r w:rsidRPr="007616DC">
          <w:rPr>
            <w:rStyle w:val="a3"/>
            <w:rFonts w:ascii="Times New Roman" w:hAnsi="Times New Roman" w:cs="Times New Roman"/>
            <w:b/>
            <w:color w:val="auto"/>
            <w:sz w:val="32"/>
            <w:szCs w:val="32"/>
            <w:u w:val="none"/>
            <w:lang w:val="uk-UA"/>
          </w:rPr>
          <w:t>8102</w:t>
        </w:r>
      </w:hyperlink>
      <w:r w:rsidRPr="007616DC">
        <w:rPr>
          <w:rFonts w:ascii="Times New Roman" w:hAnsi="Times New Roman" w:cs="Times New Roman"/>
          <w:sz w:val="32"/>
          <w:szCs w:val="32"/>
          <w:lang w:val="uk-UA"/>
        </w:rPr>
        <w:t xml:space="preserve">. </w:t>
      </w:r>
    </w:p>
    <w:p w:rsidR="00CC3BC6" w:rsidRPr="007616DC" w:rsidRDefault="00CC3BC6" w:rsidP="00C4234B">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lang w:val="uk-UA" w:eastAsia="ru-RU"/>
        </w:rPr>
      </w:pPr>
    </w:p>
    <w:p w:rsidR="007A012A" w:rsidRPr="007616DC"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r w:rsidRPr="007616DC">
        <w:rPr>
          <w:rFonts w:ascii="Times New Roman" w:eastAsia="Times New Roman" w:hAnsi="Times New Roman" w:cs="Times New Roman"/>
          <w:b/>
          <w:bCs/>
          <w:sz w:val="32"/>
          <w:szCs w:val="32"/>
          <w:u w:val="single"/>
          <w:lang w:val="uk-UA" w:eastAsia="ru-RU"/>
        </w:rPr>
        <w:t xml:space="preserve">Прийнято за основу </w:t>
      </w:r>
      <w:r w:rsidR="00FC7D60" w:rsidRPr="007616DC">
        <w:rPr>
          <w:rFonts w:ascii="Times New Roman" w:eastAsia="Times New Roman" w:hAnsi="Times New Roman" w:cs="Times New Roman"/>
          <w:b/>
          <w:bCs/>
          <w:sz w:val="32"/>
          <w:szCs w:val="32"/>
          <w:u w:val="single"/>
          <w:lang w:val="uk-UA" w:eastAsia="ru-RU"/>
        </w:rPr>
        <w:t>один</w:t>
      </w:r>
      <w:r w:rsidRPr="007616DC">
        <w:rPr>
          <w:rFonts w:ascii="Times New Roman" w:eastAsia="Times New Roman" w:hAnsi="Times New Roman" w:cs="Times New Roman"/>
          <w:b/>
          <w:bCs/>
          <w:sz w:val="32"/>
          <w:szCs w:val="32"/>
          <w:u w:val="single"/>
          <w:lang w:val="uk-UA" w:eastAsia="ru-RU"/>
        </w:rPr>
        <w:t xml:space="preserve"> законопроект</w:t>
      </w:r>
      <w:r w:rsidR="008F3C9C" w:rsidRPr="007616DC">
        <w:rPr>
          <w:rFonts w:ascii="Times New Roman" w:eastAsia="Times New Roman" w:hAnsi="Times New Roman" w:cs="Times New Roman"/>
          <w:b/>
          <w:bCs/>
          <w:sz w:val="32"/>
          <w:szCs w:val="32"/>
          <w:u w:val="single"/>
          <w:lang w:val="uk-UA" w:eastAsia="ru-RU"/>
        </w:rPr>
        <w:t xml:space="preserve">. </w:t>
      </w:r>
      <w:r w:rsidRPr="007616DC">
        <w:rPr>
          <w:rFonts w:ascii="Times New Roman" w:eastAsia="Times New Roman" w:hAnsi="Times New Roman" w:cs="Times New Roman"/>
          <w:b/>
          <w:bCs/>
          <w:sz w:val="32"/>
          <w:szCs w:val="32"/>
          <w:u w:val="single"/>
          <w:lang w:val="uk-UA" w:eastAsia="ru-RU"/>
        </w:rPr>
        <w:t xml:space="preserve"> </w:t>
      </w:r>
    </w:p>
    <w:p w:rsidR="007A012A" w:rsidRPr="007616DC" w:rsidRDefault="007A012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p>
    <w:p w:rsidR="007A012A" w:rsidRPr="007616DC" w:rsidRDefault="007A012A" w:rsidP="000E0AFE">
      <w:pPr>
        <w:pStyle w:val="1"/>
        <w:shd w:val="clear" w:color="auto" w:fill="FFFFFF"/>
        <w:spacing w:before="0" w:beforeAutospacing="0" w:after="120" w:afterAutospacing="0"/>
        <w:ind w:firstLine="709"/>
        <w:jc w:val="both"/>
        <w:rPr>
          <w:sz w:val="32"/>
          <w:szCs w:val="32"/>
          <w:lang w:val="uk-UA"/>
        </w:rPr>
      </w:pPr>
      <w:r w:rsidRPr="007616DC">
        <w:rPr>
          <w:sz w:val="32"/>
          <w:szCs w:val="32"/>
          <w:lang w:val="uk-UA"/>
        </w:rPr>
        <w:t>Проект Закону України про внесення змін до законів України "Про державні соціальні стандарти та державні соціальні гарантії" та "Про фізичну культуру і спорт" щодо запровадження державних стандартів у сфері фізичної культури і спорту та державних соціальних нормативів надання послуг суб'єктами сфери фізичної культури і спорту</w:t>
      </w:r>
      <w:r w:rsidR="009B0492">
        <w:rPr>
          <w:sz w:val="32"/>
          <w:szCs w:val="32"/>
          <w:lang w:val="uk-UA"/>
        </w:rPr>
        <w:t>,</w:t>
      </w:r>
      <w:r w:rsidRPr="007616DC">
        <w:rPr>
          <w:sz w:val="32"/>
          <w:szCs w:val="32"/>
          <w:lang w:val="uk-UA"/>
        </w:rPr>
        <w:t xml:space="preserve"> (реєстр. № </w:t>
      </w:r>
      <w:r w:rsidR="00C72E3E" w:rsidRPr="007616DC">
        <w:rPr>
          <w:sz w:val="32"/>
          <w:szCs w:val="32"/>
          <w:lang w:val="uk-UA"/>
        </w:rPr>
        <w:t>5</w:t>
      </w:r>
      <w:r w:rsidRPr="007616DC">
        <w:rPr>
          <w:sz w:val="32"/>
          <w:szCs w:val="32"/>
          <w:lang w:val="uk-UA"/>
        </w:rPr>
        <w:t>325).</w:t>
      </w:r>
    </w:p>
    <w:p w:rsidR="007A012A" w:rsidRPr="007616DC" w:rsidRDefault="007A012A" w:rsidP="000E0AFE">
      <w:pPr>
        <w:shd w:val="clear" w:color="auto" w:fill="FFFFFF"/>
        <w:spacing w:after="120" w:line="240" w:lineRule="auto"/>
        <w:ind w:firstLine="709"/>
        <w:jc w:val="both"/>
        <w:rPr>
          <w:rFonts w:ascii="Times New Roman" w:hAnsi="Times New Roman" w:cs="Times New Roman"/>
          <w:sz w:val="32"/>
          <w:szCs w:val="32"/>
          <w:lang w:val="uk-UA"/>
        </w:rPr>
      </w:pPr>
    </w:p>
    <w:p w:rsidR="007A012A" w:rsidRPr="007616DC" w:rsidRDefault="007A012A" w:rsidP="000E0AFE">
      <w:pPr>
        <w:shd w:val="clear" w:color="auto" w:fill="FFFFFF"/>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Проектом Закону викладається в новій редакції стаття 14 Закону України «Про державні соціальні стандарти та державні соціальні гарантії», якою </w:t>
      </w:r>
      <w:proofErr w:type="spellStart"/>
      <w:r w:rsidRPr="007616DC">
        <w:rPr>
          <w:rFonts w:ascii="Times New Roman" w:hAnsi="Times New Roman" w:cs="Times New Roman"/>
          <w:sz w:val="32"/>
          <w:szCs w:val="32"/>
          <w:lang w:val="uk-UA"/>
        </w:rPr>
        <w:t>уточнюється</w:t>
      </w:r>
      <w:proofErr w:type="spellEnd"/>
      <w:r w:rsidRPr="007616DC">
        <w:rPr>
          <w:rFonts w:ascii="Times New Roman" w:hAnsi="Times New Roman" w:cs="Times New Roman"/>
          <w:sz w:val="32"/>
          <w:szCs w:val="32"/>
          <w:lang w:val="uk-UA"/>
        </w:rPr>
        <w:t xml:space="preserve"> перелік державних соціальних нормативів надання послуг суб’єктами сфери фізичної культури і спорту та визначаються основи правового регулювання державних </w:t>
      </w:r>
      <w:r w:rsidRPr="007616DC">
        <w:rPr>
          <w:rFonts w:ascii="Times New Roman" w:hAnsi="Times New Roman" w:cs="Times New Roman"/>
          <w:sz w:val="32"/>
          <w:szCs w:val="32"/>
          <w:lang w:val="uk-UA"/>
        </w:rPr>
        <w:lastRenderedPageBreak/>
        <w:t>стандартів у сфері фізичної культури і спорту у Законі України «Про фізичну культуру і спорт».</w:t>
      </w:r>
    </w:p>
    <w:p w:rsidR="007A012A" w:rsidRPr="007616DC" w:rsidRDefault="007A012A" w:rsidP="000E0AFE">
      <w:pPr>
        <w:shd w:val="clear" w:color="auto" w:fill="FFFFFF"/>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Крім того, </w:t>
      </w:r>
      <w:r w:rsidR="00C72E3E" w:rsidRPr="007616DC">
        <w:rPr>
          <w:rFonts w:ascii="Times New Roman" w:hAnsi="Times New Roman" w:cs="Times New Roman"/>
          <w:sz w:val="32"/>
          <w:szCs w:val="32"/>
          <w:lang w:val="uk-UA"/>
        </w:rPr>
        <w:t>статт</w:t>
      </w:r>
      <w:r w:rsidR="004C084F" w:rsidRPr="007616DC">
        <w:rPr>
          <w:rFonts w:ascii="Times New Roman" w:hAnsi="Times New Roman" w:cs="Times New Roman"/>
          <w:sz w:val="32"/>
          <w:szCs w:val="32"/>
          <w:lang w:val="uk-UA"/>
        </w:rPr>
        <w:t>ю</w:t>
      </w:r>
      <w:r w:rsidR="00C72E3E" w:rsidRPr="007616DC">
        <w:rPr>
          <w:rFonts w:ascii="Times New Roman" w:hAnsi="Times New Roman" w:cs="Times New Roman"/>
          <w:sz w:val="32"/>
          <w:szCs w:val="32"/>
          <w:lang w:val="uk-UA"/>
        </w:rPr>
        <w:t xml:space="preserve"> 4 Закону України «Про фізичну культуру і спорт» пропонується </w:t>
      </w:r>
      <w:r w:rsidRPr="007616DC">
        <w:rPr>
          <w:rFonts w:ascii="Times New Roman" w:hAnsi="Times New Roman" w:cs="Times New Roman"/>
          <w:sz w:val="32"/>
          <w:szCs w:val="32"/>
          <w:lang w:val="uk-UA"/>
        </w:rPr>
        <w:t>доповн</w:t>
      </w:r>
      <w:r w:rsidR="00C72E3E" w:rsidRPr="007616DC">
        <w:rPr>
          <w:rFonts w:ascii="Times New Roman" w:hAnsi="Times New Roman" w:cs="Times New Roman"/>
          <w:sz w:val="32"/>
          <w:szCs w:val="32"/>
          <w:lang w:val="uk-UA"/>
        </w:rPr>
        <w:t>и</w:t>
      </w:r>
      <w:r w:rsidRPr="007616DC">
        <w:rPr>
          <w:rFonts w:ascii="Times New Roman" w:hAnsi="Times New Roman" w:cs="Times New Roman"/>
          <w:sz w:val="32"/>
          <w:szCs w:val="32"/>
          <w:lang w:val="uk-UA"/>
        </w:rPr>
        <w:t>т</w:t>
      </w:r>
      <w:r w:rsidR="00C72E3E" w:rsidRPr="007616DC">
        <w:rPr>
          <w:rFonts w:ascii="Times New Roman" w:hAnsi="Times New Roman" w:cs="Times New Roman"/>
          <w:sz w:val="32"/>
          <w:szCs w:val="32"/>
          <w:lang w:val="uk-UA"/>
        </w:rPr>
        <w:t>и</w:t>
      </w:r>
      <w:r w:rsidRPr="007616DC">
        <w:rPr>
          <w:rFonts w:ascii="Times New Roman" w:hAnsi="Times New Roman" w:cs="Times New Roman"/>
          <w:sz w:val="32"/>
          <w:szCs w:val="32"/>
          <w:lang w:val="uk-UA"/>
        </w:rPr>
        <w:t xml:space="preserve"> новим абзацом, яким розширюються засади державної політики у сфері фізичної культури і спорту.</w:t>
      </w:r>
    </w:p>
    <w:p w:rsidR="007A012A" w:rsidRPr="007616DC" w:rsidRDefault="007A012A" w:rsidP="000E0AFE">
      <w:pPr>
        <w:shd w:val="clear" w:color="auto" w:fill="FFFFFF"/>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Законопроект ухвалено Верховною Радою України за основу із скороченням строку підготовки до другого читання та </w:t>
      </w:r>
      <w:r w:rsidR="00C72E3E" w:rsidRPr="007616DC">
        <w:rPr>
          <w:rFonts w:ascii="Times New Roman" w:hAnsi="Times New Roman" w:cs="Times New Roman"/>
          <w:sz w:val="32"/>
          <w:szCs w:val="32"/>
          <w:lang w:val="uk-UA"/>
        </w:rPr>
        <w:t xml:space="preserve">з </w:t>
      </w:r>
      <w:r w:rsidRPr="007616DC">
        <w:rPr>
          <w:rFonts w:ascii="Times New Roman" w:hAnsi="Times New Roman" w:cs="Times New Roman"/>
          <w:sz w:val="32"/>
          <w:szCs w:val="32"/>
          <w:lang w:val="uk-UA"/>
        </w:rPr>
        <w:t>пропозиці</w:t>
      </w:r>
      <w:r w:rsidR="00C72E3E" w:rsidRPr="007616DC">
        <w:rPr>
          <w:rFonts w:ascii="Times New Roman" w:hAnsi="Times New Roman" w:cs="Times New Roman"/>
          <w:sz w:val="32"/>
          <w:szCs w:val="32"/>
          <w:lang w:val="uk-UA"/>
        </w:rPr>
        <w:t>ями</w:t>
      </w:r>
      <w:r w:rsidRPr="007616DC">
        <w:rPr>
          <w:rFonts w:ascii="Times New Roman" w:hAnsi="Times New Roman" w:cs="Times New Roman"/>
          <w:sz w:val="32"/>
          <w:szCs w:val="32"/>
          <w:lang w:val="uk-UA"/>
        </w:rPr>
        <w:t xml:space="preserve"> Комітету з питань молоді і спорту.</w:t>
      </w:r>
    </w:p>
    <w:p w:rsidR="007A012A" w:rsidRPr="007616DC" w:rsidRDefault="007A012A" w:rsidP="000E0AFE">
      <w:pPr>
        <w:shd w:val="clear" w:color="auto" w:fill="FFFFFF"/>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Реалізація акту, у разі прийняття як Закону, сприятиме збільшенню обсягу та якості послуг у сфері фізичної культури та спорту, що надаватимуться населенню, включаючи нормативи забезпеченості населення закладами фізичної культури і спорту та спортивними спорудами, зокрема з можливістю доступу осіб з інвалідністю.</w:t>
      </w:r>
    </w:p>
    <w:p w:rsidR="007A012A" w:rsidRPr="007616DC" w:rsidRDefault="007A012A" w:rsidP="000E0AFE">
      <w:pPr>
        <w:spacing w:after="120" w:line="240" w:lineRule="auto"/>
        <w:ind w:firstLine="709"/>
        <w:jc w:val="both"/>
        <w:rPr>
          <w:rFonts w:ascii="Times New Roman" w:hAnsi="Times New Roman" w:cs="Times New Roman"/>
          <w:sz w:val="32"/>
          <w:szCs w:val="32"/>
          <w:lang w:val="uk-UA"/>
        </w:rPr>
      </w:pPr>
    </w:p>
    <w:p w:rsidR="00046881" w:rsidRPr="007616DC" w:rsidRDefault="00046881"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Зазначений законопроект двічі розглядався на засіданнях Комітету у другому читанні (31 серпня та 5 жовтня 2022 року). На другому засіданні члени Комітету прийняли рішення щодо врахування у повному обсязі зауважень Головного юридичного управління Апарату Верховної Ради України техніко-юридичного характеру та рекомендували Верховній Ради України прийняти законопроект у другому читанні та в цілому у запропонованій редакції, яку Головне юридичне управління погодило без зауважень.  </w:t>
      </w:r>
    </w:p>
    <w:p w:rsidR="000A73F4" w:rsidRPr="007616DC" w:rsidRDefault="000A73F4"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p>
    <w:p w:rsidR="007A012A" w:rsidRPr="007616DC" w:rsidRDefault="00C72E3E"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Комітетом п</w:t>
      </w:r>
      <w:r w:rsidR="007A012A" w:rsidRPr="007616DC">
        <w:rPr>
          <w:rFonts w:ascii="Times New Roman" w:hAnsi="Times New Roman" w:cs="Times New Roman"/>
          <w:b/>
          <w:sz w:val="32"/>
          <w:szCs w:val="32"/>
          <w:lang w:val="uk-UA"/>
        </w:rPr>
        <w:t>ропонується прийняти за основу:</w:t>
      </w:r>
    </w:p>
    <w:p w:rsidR="007A012A" w:rsidRPr="007616DC" w:rsidRDefault="007A012A" w:rsidP="000E0AFE">
      <w:pPr>
        <w:spacing w:after="120" w:line="240" w:lineRule="auto"/>
        <w:ind w:firstLine="709"/>
        <w:jc w:val="both"/>
        <w:rPr>
          <w:rFonts w:ascii="Times New Roman" w:hAnsi="Times New Roman" w:cs="Times New Roman"/>
          <w:sz w:val="32"/>
          <w:szCs w:val="32"/>
          <w:lang w:val="uk-UA"/>
        </w:rPr>
      </w:pPr>
    </w:p>
    <w:p w:rsidR="007A012A" w:rsidRPr="007616DC" w:rsidRDefault="007A012A"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 xml:space="preserve">Проект Закону про внесення змін до Закону України "Про фізичну культуру і спорт" (щодо діяльності фізкультурно-спортивних товариств "Динамо", "Колос", "Спартак" та "Україна"), (реєстр. № 4569). </w:t>
      </w:r>
    </w:p>
    <w:p w:rsidR="007A012A" w:rsidRPr="007616DC" w:rsidRDefault="007A012A" w:rsidP="000E0AFE">
      <w:pPr>
        <w:spacing w:after="120" w:line="240" w:lineRule="auto"/>
        <w:ind w:firstLine="709"/>
        <w:jc w:val="both"/>
        <w:rPr>
          <w:rFonts w:ascii="Times New Roman" w:hAnsi="Times New Roman" w:cs="Times New Roman"/>
          <w:b/>
          <w:sz w:val="32"/>
          <w:szCs w:val="32"/>
          <w:lang w:val="uk-UA"/>
        </w:rPr>
      </w:pP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Метою </w:t>
      </w:r>
      <w:hyperlink r:id="rId22" w:history="1">
        <w:r w:rsidRPr="007616DC">
          <w:rPr>
            <w:rStyle w:val="a3"/>
            <w:rFonts w:ascii="Times New Roman" w:hAnsi="Times New Roman" w:cs="Times New Roman"/>
            <w:sz w:val="32"/>
            <w:szCs w:val="32"/>
            <w:lang w:val="uk-UA"/>
          </w:rPr>
          <w:t>проекту Закону</w:t>
        </w:r>
      </w:hyperlink>
      <w:r w:rsidRPr="007616DC">
        <w:rPr>
          <w:rFonts w:ascii="Times New Roman" w:hAnsi="Times New Roman" w:cs="Times New Roman"/>
          <w:sz w:val="32"/>
          <w:szCs w:val="32"/>
          <w:lang w:val="uk-UA"/>
        </w:rPr>
        <w:t xml:space="preserve"> є забезпечення підтримки та врегулювання діяльності фізкультурно-спортивних товариств «Динамо», «Колос», «Спартак» та «Україна».</w:t>
      </w: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lastRenderedPageBreak/>
        <w:t>Проектом Закону пропонується доповнити Закон «Про фізичну культуру і спорт» низкою нових норм, зокрема передбачено:</w:t>
      </w: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розширення завдань фізкультурно-спортивних товариств, зокрема щодо здійснення заходів з фізичної реабілітації, рекреації, оздоровлення населення засобами фізичної культури і спорту, рухової активності та інших видів фізкультурно-спортивної діяльності;</w:t>
      </w: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визначення понять фізкультурно-спортивних товариств «Динамо», «Колос», «Спартак» та «Україна»;</w:t>
      </w: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отримання ними фінансової підтримки за рахунок коштів державного бюджету;</w:t>
      </w: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розширення закладів фізичної культури, де </w:t>
      </w:r>
      <w:r w:rsidR="004321BD" w:rsidRPr="007616DC">
        <w:rPr>
          <w:rFonts w:ascii="Times New Roman" w:hAnsi="Times New Roman" w:cs="Times New Roman"/>
          <w:sz w:val="32"/>
          <w:szCs w:val="32"/>
          <w:lang w:val="uk-UA"/>
        </w:rPr>
        <w:t>фізкультурно-спортивн</w:t>
      </w:r>
      <w:r w:rsidR="004321BD">
        <w:rPr>
          <w:rFonts w:ascii="Times New Roman" w:hAnsi="Times New Roman" w:cs="Times New Roman"/>
          <w:sz w:val="32"/>
          <w:szCs w:val="32"/>
          <w:lang w:val="uk-UA"/>
        </w:rPr>
        <w:t>і</w:t>
      </w:r>
      <w:r w:rsidR="004321BD" w:rsidRPr="007616DC">
        <w:rPr>
          <w:rFonts w:ascii="Times New Roman" w:hAnsi="Times New Roman" w:cs="Times New Roman"/>
          <w:sz w:val="32"/>
          <w:szCs w:val="32"/>
          <w:lang w:val="uk-UA"/>
        </w:rPr>
        <w:t xml:space="preserve"> товариства </w:t>
      </w:r>
      <w:r w:rsidRPr="007616DC">
        <w:rPr>
          <w:rFonts w:ascii="Times New Roman" w:hAnsi="Times New Roman" w:cs="Times New Roman"/>
          <w:sz w:val="32"/>
          <w:szCs w:val="32"/>
          <w:lang w:val="uk-UA"/>
        </w:rPr>
        <w:t xml:space="preserve">можуть бути засновниками; </w:t>
      </w: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надати право визначеним фізкультурно-спортивним товариствам представляти Україну у відповідних міжнародних спортивних організаціях, міжнародних спортивних змаганнях і організовувати та проводити на території України всеукраїнські та міжнародні спортивні заходи;</w:t>
      </w: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встановити, що </w:t>
      </w:r>
      <w:r w:rsidR="004321BD" w:rsidRPr="007616DC">
        <w:rPr>
          <w:rFonts w:ascii="Times New Roman" w:hAnsi="Times New Roman" w:cs="Times New Roman"/>
          <w:sz w:val="32"/>
          <w:szCs w:val="32"/>
          <w:lang w:val="uk-UA"/>
        </w:rPr>
        <w:t>фізкультурно-спортивн</w:t>
      </w:r>
      <w:r w:rsidR="004321BD">
        <w:rPr>
          <w:rFonts w:ascii="Times New Roman" w:hAnsi="Times New Roman" w:cs="Times New Roman"/>
          <w:sz w:val="32"/>
          <w:szCs w:val="32"/>
          <w:lang w:val="uk-UA"/>
        </w:rPr>
        <w:t>і</w:t>
      </w:r>
      <w:r w:rsidR="004321BD" w:rsidRPr="007616DC">
        <w:rPr>
          <w:rFonts w:ascii="Times New Roman" w:hAnsi="Times New Roman" w:cs="Times New Roman"/>
          <w:sz w:val="32"/>
          <w:szCs w:val="32"/>
          <w:lang w:val="uk-UA"/>
        </w:rPr>
        <w:t xml:space="preserve"> товариства</w:t>
      </w:r>
      <w:r w:rsidR="004321BD" w:rsidRPr="004321BD">
        <w:rPr>
          <w:rFonts w:ascii="Times New Roman" w:hAnsi="Times New Roman" w:cs="Times New Roman"/>
          <w:sz w:val="32"/>
          <w:szCs w:val="32"/>
        </w:rPr>
        <w:t xml:space="preserve"> </w:t>
      </w:r>
      <w:r w:rsidRPr="007616DC">
        <w:rPr>
          <w:rFonts w:ascii="Times New Roman" w:hAnsi="Times New Roman" w:cs="Times New Roman"/>
          <w:sz w:val="32"/>
          <w:szCs w:val="32"/>
          <w:lang w:val="uk-UA"/>
        </w:rPr>
        <w:t>мають свою символіку, здійснюють її використання та забезпечують захист відповідно до закону.</w:t>
      </w:r>
    </w:p>
    <w:p w:rsidR="00C72E3E" w:rsidRPr="007616DC" w:rsidRDefault="00C72E3E" w:rsidP="000E0AFE">
      <w:pPr>
        <w:spacing w:after="120" w:line="240" w:lineRule="auto"/>
        <w:ind w:firstLine="709"/>
        <w:jc w:val="both"/>
        <w:rPr>
          <w:rFonts w:ascii="Times New Roman" w:hAnsi="Times New Roman" w:cs="Times New Roman"/>
          <w:b/>
          <w:sz w:val="32"/>
          <w:szCs w:val="32"/>
          <w:lang w:val="uk-UA"/>
        </w:rPr>
      </w:pPr>
    </w:p>
    <w:p w:rsidR="007A012A" w:rsidRPr="007616DC" w:rsidRDefault="007A012A"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Проект Закону про внесення змін до деяких законодавчих актів щодо підтримки громадських об’єднань фізкультурно-спортивної спрямованості</w:t>
      </w:r>
      <w:r w:rsidR="00AF6748" w:rsidRPr="007616DC">
        <w:rPr>
          <w:rFonts w:ascii="Times New Roman" w:hAnsi="Times New Roman" w:cs="Times New Roman"/>
          <w:b/>
          <w:sz w:val="32"/>
          <w:szCs w:val="32"/>
          <w:lang w:val="uk-UA"/>
        </w:rPr>
        <w:t>,</w:t>
      </w:r>
      <w:r w:rsidRPr="007616DC">
        <w:rPr>
          <w:rFonts w:ascii="Times New Roman" w:hAnsi="Times New Roman" w:cs="Times New Roman"/>
          <w:b/>
          <w:sz w:val="32"/>
          <w:szCs w:val="32"/>
          <w:lang w:val="uk-UA"/>
        </w:rPr>
        <w:t xml:space="preserve"> (реєстр. № 5669). </w:t>
      </w:r>
    </w:p>
    <w:p w:rsidR="007A012A" w:rsidRPr="007616DC" w:rsidRDefault="007A012A" w:rsidP="000E0AFE">
      <w:pPr>
        <w:spacing w:after="120" w:line="240" w:lineRule="auto"/>
        <w:ind w:firstLine="709"/>
        <w:jc w:val="both"/>
        <w:rPr>
          <w:rFonts w:ascii="Times New Roman" w:hAnsi="Times New Roman" w:cs="Times New Roman"/>
          <w:b/>
          <w:sz w:val="32"/>
          <w:szCs w:val="32"/>
          <w:lang w:val="uk-UA"/>
        </w:rPr>
      </w:pPr>
    </w:p>
    <w:p w:rsidR="00C72E3E" w:rsidRPr="007616DC" w:rsidRDefault="00E050D0" w:rsidP="000E0AFE">
      <w:pPr>
        <w:spacing w:after="120" w:line="240" w:lineRule="auto"/>
        <w:ind w:firstLine="709"/>
        <w:jc w:val="both"/>
        <w:rPr>
          <w:rFonts w:ascii="Times New Roman" w:hAnsi="Times New Roman" w:cs="Times New Roman"/>
          <w:sz w:val="32"/>
          <w:szCs w:val="32"/>
          <w:lang w:val="uk-UA"/>
        </w:rPr>
      </w:pPr>
      <w:hyperlink r:id="rId23" w:history="1">
        <w:r w:rsidR="00C72E3E" w:rsidRPr="007616DC">
          <w:rPr>
            <w:rStyle w:val="a3"/>
            <w:rFonts w:ascii="Times New Roman" w:hAnsi="Times New Roman" w:cs="Times New Roman"/>
            <w:sz w:val="32"/>
            <w:szCs w:val="32"/>
            <w:lang w:val="uk-UA"/>
          </w:rPr>
          <w:t>Законопроектом</w:t>
        </w:r>
      </w:hyperlink>
      <w:r w:rsidR="00C72E3E" w:rsidRPr="007616DC">
        <w:rPr>
          <w:rFonts w:ascii="Times New Roman" w:hAnsi="Times New Roman" w:cs="Times New Roman"/>
          <w:sz w:val="32"/>
          <w:szCs w:val="32"/>
          <w:lang w:val="uk-UA"/>
        </w:rPr>
        <w:t xml:space="preserve"> пропонується </w:t>
      </w:r>
      <w:proofErr w:type="spellStart"/>
      <w:r w:rsidR="00C72E3E" w:rsidRPr="007616DC">
        <w:rPr>
          <w:rFonts w:ascii="Times New Roman" w:hAnsi="Times New Roman" w:cs="Times New Roman"/>
          <w:sz w:val="32"/>
          <w:szCs w:val="32"/>
          <w:lang w:val="uk-UA"/>
        </w:rPr>
        <w:t>внести</w:t>
      </w:r>
      <w:proofErr w:type="spellEnd"/>
      <w:r w:rsidR="00C72E3E" w:rsidRPr="007616DC">
        <w:rPr>
          <w:rFonts w:ascii="Times New Roman" w:hAnsi="Times New Roman" w:cs="Times New Roman"/>
          <w:sz w:val="32"/>
          <w:szCs w:val="32"/>
          <w:lang w:val="uk-UA"/>
        </w:rPr>
        <w:t xml:space="preserve"> зміни до статей 19 та 48 Закону України «Про фізичну культуру і спорт», передбачивши:</w:t>
      </w: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що Всеукраїнські фізкультурно-спортивні товариства можуть бути власниками спортивних споруд всіх типів, </w:t>
      </w:r>
      <w:r w:rsidR="004321BD">
        <w:rPr>
          <w:rFonts w:ascii="Times New Roman" w:hAnsi="Times New Roman" w:cs="Times New Roman"/>
          <w:sz w:val="32"/>
          <w:szCs w:val="32"/>
          <w:lang w:val="uk-UA"/>
        </w:rPr>
        <w:t>що</w:t>
      </w:r>
      <w:r w:rsidRPr="007616DC">
        <w:rPr>
          <w:rFonts w:ascii="Times New Roman" w:hAnsi="Times New Roman" w:cs="Times New Roman"/>
          <w:sz w:val="32"/>
          <w:szCs w:val="32"/>
          <w:lang w:val="uk-UA"/>
        </w:rPr>
        <w:t xml:space="preserve"> призначені для реалізації статутних завдань, в тому числі проведення фізкультурно-оздоровчих, спортивно-масових і спортивних заходів та можуть набувати у власність земельні ділянки;</w:t>
      </w:r>
    </w:p>
    <w:p w:rsidR="00C72E3E" w:rsidRPr="007616DC" w:rsidRDefault="00C72E3E"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визначити, що громадські об’єднання фізкультурно-спортивної спрямованості, що мають всеукраїнський статус, їх відокремлені підрозділи (місцеві осередки), дитячо-юнацькі спортивні школи, спортивні споруди, підприємства, установи та організації мають право </w:t>
      </w:r>
      <w:r w:rsidRPr="007616DC">
        <w:rPr>
          <w:rFonts w:ascii="Times New Roman" w:hAnsi="Times New Roman" w:cs="Times New Roman"/>
          <w:sz w:val="32"/>
          <w:szCs w:val="32"/>
          <w:lang w:val="uk-UA"/>
        </w:rPr>
        <w:lastRenderedPageBreak/>
        <w:t>постійного користування земельною ділянкою у порядку, визначеному законом.</w:t>
      </w:r>
    </w:p>
    <w:p w:rsidR="00C72E3E" w:rsidRPr="007616DC" w:rsidRDefault="00C72E3E"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sz w:val="32"/>
          <w:szCs w:val="32"/>
          <w:lang w:val="uk-UA"/>
        </w:rPr>
        <w:t xml:space="preserve">Крім того, законопроектом пропонується </w:t>
      </w:r>
      <w:proofErr w:type="spellStart"/>
      <w:r w:rsidRPr="007616DC">
        <w:rPr>
          <w:rFonts w:ascii="Times New Roman" w:hAnsi="Times New Roman" w:cs="Times New Roman"/>
          <w:sz w:val="32"/>
          <w:szCs w:val="32"/>
          <w:lang w:val="uk-UA"/>
        </w:rPr>
        <w:t>внести</w:t>
      </w:r>
      <w:proofErr w:type="spellEnd"/>
      <w:r w:rsidRPr="007616DC">
        <w:rPr>
          <w:rFonts w:ascii="Times New Roman" w:hAnsi="Times New Roman" w:cs="Times New Roman"/>
          <w:sz w:val="32"/>
          <w:szCs w:val="32"/>
          <w:lang w:val="uk-UA"/>
        </w:rPr>
        <w:t xml:space="preserve"> зміни до статті 92 Земельного кодексу України, включивши до переліку суб'єктів, що набувають права постійного користування земельними ділянками громадські об’єднання фізкультурно-спортивної спрямованості, що мають всеукраїнський статус, їх відокремлені підрозділи (місцеві осередки), дитячо-юнацькі спортивні школи, спортивні споруди, підприємства, установи та організації.</w:t>
      </w:r>
    </w:p>
    <w:p w:rsidR="00C72E3E" w:rsidRPr="007616DC" w:rsidRDefault="00C72E3E" w:rsidP="000E0AFE">
      <w:pPr>
        <w:spacing w:after="120" w:line="240" w:lineRule="auto"/>
        <w:ind w:firstLine="709"/>
        <w:jc w:val="both"/>
        <w:rPr>
          <w:rFonts w:ascii="Times New Roman" w:hAnsi="Times New Roman" w:cs="Times New Roman"/>
          <w:b/>
          <w:sz w:val="32"/>
          <w:szCs w:val="32"/>
          <w:lang w:val="uk-UA"/>
        </w:rPr>
      </w:pPr>
    </w:p>
    <w:p w:rsidR="007A012A" w:rsidRPr="007616DC" w:rsidRDefault="007A012A" w:rsidP="000E0AFE">
      <w:pPr>
        <w:spacing w:after="120" w:line="240" w:lineRule="auto"/>
        <w:ind w:firstLine="709"/>
        <w:jc w:val="both"/>
        <w:rPr>
          <w:rFonts w:ascii="Times New Roman" w:hAnsi="Times New Roman" w:cs="Times New Roman"/>
          <w:b/>
          <w:sz w:val="32"/>
          <w:szCs w:val="32"/>
          <w:lang w:val="uk-UA"/>
        </w:rPr>
      </w:pPr>
      <w:r w:rsidRPr="007616DC">
        <w:rPr>
          <w:rFonts w:ascii="Times New Roman" w:hAnsi="Times New Roman" w:cs="Times New Roman"/>
          <w:b/>
          <w:sz w:val="32"/>
          <w:szCs w:val="32"/>
          <w:lang w:val="uk-UA"/>
        </w:rPr>
        <w:t xml:space="preserve">Пропонується прийняти за основу та в цілому проект Постанови Верховної Ради України про підтримку ініціативи української молоді щодо створення міжнародного студентського молодіжного руху «Врятуй українців! Допоможи Збройним Силам України», (реєстр. 7642). </w:t>
      </w:r>
    </w:p>
    <w:p w:rsidR="007A012A" w:rsidRPr="007616DC" w:rsidRDefault="007A012A" w:rsidP="000E0AFE">
      <w:pPr>
        <w:spacing w:after="120" w:line="240" w:lineRule="auto"/>
        <w:ind w:firstLine="709"/>
        <w:jc w:val="both"/>
        <w:rPr>
          <w:rFonts w:ascii="Times New Roman" w:hAnsi="Times New Roman" w:cs="Times New Roman"/>
          <w:b/>
          <w:sz w:val="32"/>
          <w:szCs w:val="32"/>
          <w:lang w:val="uk-UA"/>
        </w:rPr>
      </w:pPr>
    </w:p>
    <w:p w:rsidR="00036880" w:rsidRPr="007616DC" w:rsidRDefault="00036880" w:rsidP="000E0AFE">
      <w:pPr>
        <w:spacing w:after="120" w:line="240" w:lineRule="auto"/>
        <w:ind w:firstLine="709"/>
        <w:jc w:val="both"/>
        <w:rPr>
          <w:rFonts w:ascii="Times New Roman" w:hAnsi="Times New Roman" w:cs="Times New Roman"/>
          <w:sz w:val="32"/>
          <w:szCs w:val="32"/>
          <w:shd w:val="clear" w:color="auto" w:fill="FFFFFF"/>
          <w:lang w:val="uk-UA"/>
        </w:rPr>
      </w:pPr>
      <w:r w:rsidRPr="007616DC">
        <w:rPr>
          <w:rFonts w:ascii="Times New Roman" w:hAnsi="Times New Roman" w:cs="Times New Roman"/>
          <w:sz w:val="32"/>
          <w:szCs w:val="32"/>
          <w:lang w:val="uk-UA"/>
        </w:rPr>
        <w:t>Проектом постанови пропонується підтримати ініціативу української молоді щодо створення міжнародного студентського молодіжного руху «Врятуй українців! Допоможи Збройним Силам України», а також дати доручення Кабінету Міністрів України щодо надання організаційної та інформаційної допомоги ініціаторам створення зазначеного руху.</w:t>
      </w:r>
    </w:p>
    <w:p w:rsidR="002467AC" w:rsidRPr="007616DC" w:rsidRDefault="00036880" w:rsidP="002467AC">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shd w:val="clear" w:color="auto" w:fill="FFFFFF"/>
          <w:lang w:val="uk-UA"/>
        </w:rPr>
        <w:t>Під час обговорення законопроекту члени Комітету наголосили, що с</w:t>
      </w:r>
      <w:r w:rsidRPr="007616DC">
        <w:rPr>
          <w:rFonts w:ascii="Times New Roman" w:hAnsi="Times New Roman" w:cs="Times New Roman"/>
          <w:sz w:val="32"/>
          <w:szCs w:val="32"/>
          <w:lang w:val="uk-UA"/>
        </w:rPr>
        <w:t xml:space="preserve">творення такого руху дасть можливість через розбудову поширеної та розгалуженої мережі студентських організацій усіх країн світу швидко  ефективно та </w:t>
      </w:r>
      <w:proofErr w:type="spellStart"/>
      <w:r w:rsidRPr="007616DC">
        <w:rPr>
          <w:rFonts w:ascii="Times New Roman" w:hAnsi="Times New Roman" w:cs="Times New Roman"/>
          <w:sz w:val="32"/>
          <w:szCs w:val="32"/>
          <w:lang w:val="uk-UA"/>
        </w:rPr>
        <w:t>потужно</w:t>
      </w:r>
      <w:proofErr w:type="spellEnd"/>
      <w:r w:rsidRPr="007616DC">
        <w:rPr>
          <w:rFonts w:ascii="Times New Roman" w:hAnsi="Times New Roman" w:cs="Times New Roman"/>
          <w:sz w:val="32"/>
          <w:szCs w:val="32"/>
          <w:lang w:val="uk-UA"/>
        </w:rPr>
        <w:t xml:space="preserve"> вплинути на ситуацію для вирішення життєво важливих питань для Українського народу та Збройних Сил України. </w:t>
      </w:r>
    </w:p>
    <w:p w:rsidR="002467AC" w:rsidRPr="007616DC" w:rsidRDefault="002467AC" w:rsidP="002467AC">
      <w:pPr>
        <w:spacing w:after="120" w:line="240" w:lineRule="auto"/>
        <w:ind w:firstLine="709"/>
        <w:jc w:val="both"/>
        <w:rPr>
          <w:rFonts w:ascii="Times New Roman" w:hAnsi="Times New Roman" w:cs="Times New Roman"/>
          <w:b/>
          <w:sz w:val="32"/>
          <w:szCs w:val="32"/>
          <w:lang w:val="uk-UA"/>
        </w:rPr>
      </w:pPr>
    </w:p>
    <w:p w:rsidR="00FC7D60" w:rsidRPr="007616DC" w:rsidRDefault="004321BD" w:rsidP="00FC7D60">
      <w:pPr>
        <w:spacing w:after="120" w:line="240"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За ініціативи голови підкомітету </w:t>
      </w:r>
      <w:r w:rsidRPr="004321BD">
        <w:rPr>
          <w:rFonts w:ascii="Times New Roman" w:hAnsi="Times New Roman" w:cs="Times New Roman"/>
          <w:sz w:val="32"/>
          <w:szCs w:val="32"/>
          <w:lang w:val="uk-UA"/>
        </w:rPr>
        <w:t>з питань спорту вищих досягнень та спортивної діяльності</w:t>
      </w:r>
      <w:r w:rsidRPr="007616DC">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Ольги </w:t>
      </w:r>
      <w:proofErr w:type="spellStart"/>
      <w:r>
        <w:rPr>
          <w:rFonts w:ascii="Times New Roman" w:hAnsi="Times New Roman" w:cs="Times New Roman"/>
          <w:sz w:val="32"/>
          <w:szCs w:val="32"/>
          <w:lang w:val="uk-UA"/>
        </w:rPr>
        <w:t>Саладухи</w:t>
      </w:r>
      <w:proofErr w:type="spellEnd"/>
      <w:r>
        <w:rPr>
          <w:rFonts w:ascii="Times New Roman" w:hAnsi="Times New Roman" w:cs="Times New Roman"/>
          <w:sz w:val="32"/>
          <w:szCs w:val="32"/>
          <w:lang w:val="uk-UA"/>
        </w:rPr>
        <w:t xml:space="preserve"> </w:t>
      </w:r>
      <w:r w:rsidR="00FC7D60" w:rsidRPr="007616DC">
        <w:rPr>
          <w:rFonts w:ascii="Times New Roman" w:hAnsi="Times New Roman" w:cs="Times New Roman"/>
          <w:sz w:val="32"/>
          <w:szCs w:val="32"/>
          <w:lang w:val="uk-UA"/>
        </w:rPr>
        <w:t xml:space="preserve">Комітетом створено робочу групу щодо протидії агресії </w:t>
      </w:r>
      <w:r w:rsidR="00110BAE" w:rsidRPr="007616DC">
        <w:rPr>
          <w:rFonts w:ascii="Times New Roman" w:hAnsi="Times New Roman" w:cs="Times New Roman"/>
          <w:sz w:val="32"/>
          <w:szCs w:val="32"/>
          <w:lang w:val="uk-UA"/>
        </w:rPr>
        <w:t>російської федерації</w:t>
      </w:r>
      <w:r w:rsidR="00FC7D60" w:rsidRPr="007616DC">
        <w:rPr>
          <w:rFonts w:ascii="Times New Roman" w:hAnsi="Times New Roman" w:cs="Times New Roman"/>
          <w:sz w:val="32"/>
          <w:szCs w:val="32"/>
          <w:lang w:val="uk-UA"/>
        </w:rPr>
        <w:t xml:space="preserve"> у сфері спорту.</w:t>
      </w:r>
      <w:r w:rsidR="00FB384E" w:rsidRPr="007616DC">
        <w:rPr>
          <w:rFonts w:ascii="Times New Roman" w:hAnsi="Times New Roman" w:cs="Times New Roman"/>
          <w:sz w:val="32"/>
          <w:szCs w:val="32"/>
          <w:lang w:val="uk-UA"/>
        </w:rPr>
        <w:t xml:space="preserve"> Метою діяльності цієї робочої групи </w:t>
      </w:r>
      <w:r>
        <w:rPr>
          <w:rFonts w:ascii="Times New Roman" w:hAnsi="Times New Roman" w:cs="Times New Roman"/>
          <w:sz w:val="32"/>
          <w:szCs w:val="32"/>
          <w:lang w:val="uk-UA"/>
        </w:rPr>
        <w:t>є</w:t>
      </w:r>
      <w:r w:rsidR="00FB384E" w:rsidRPr="007616DC">
        <w:rPr>
          <w:rFonts w:ascii="Times New Roman" w:hAnsi="Times New Roman" w:cs="Times New Roman"/>
          <w:sz w:val="32"/>
          <w:szCs w:val="32"/>
          <w:lang w:val="uk-UA"/>
        </w:rPr>
        <w:t xml:space="preserve"> напрацювання механізмів персональних санкцій проти російських і білоруських спортсменів, а також проти усіх представників спорту, хто підтримує війну в Україні. </w:t>
      </w:r>
    </w:p>
    <w:p w:rsidR="00027476" w:rsidRPr="00241C84" w:rsidRDefault="004321BD" w:rsidP="000E0AFE">
      <w:pPr>
        <w:spacing w:after="120" w:line="240" w:lineRule="auto"/>
        <w:ind w:firstLine="709"/>
        <w:jc w:val="both"/>
        <w:rPr>
          <w:rFonts w:cs="Times New Roman"/>
          <w:b/>
          <w:sz w:val="32"/>
          <w:szCs w:val="32"/>
          <w:lang w:val="uk-UA"/>
        </w:rPr>
      </w:pPr>
      <w:r w:rsidRPr="00241C84">
        <w:rPr>
          <w:rFonts w:ascii="Times New Roman" w:hAnsi="Times New Roman" w:cs="Times New Roman"/>
          <w:b/>
          <w:sz w:val="32"/>
          <w:szCs w:val="32"/>
          <w:lang w:val="uk-UA"/>
        </w:rPr>
        <w:lastRenderedPageBreak/>
        <w:t>За ініціативи членів Комітету була ухвалена Постанова Верховної Ради України «</w:t>
      </w:r>
      <w:r w:rsidRPr="00241C84">
        <w:rPr>
          <w:rFonts w:ascii="Times New Roman" w:hAnsi="Times New Roman" w:cs="Times New Roman"/>
          <w:b/>
          <w:bCs/>
          <w:sz w:val="32"/>
          <w:szCs w:val="32"/>
          <w:shd w:val="clear" w:color="auto" w:fill="FFFFFF"/>
          <w:lang w:val="uk-UA"/>
        </w:rPr>
        <w:t>Про схвалення пропозицій щодо застосування персональних спеціальних економічних та інших обмежувальних заходів (санкцій) до спортсменів із російської федерації та інших держав» (№ 2829-</w:t>
      </w:r>
      <w:r w:rsidRPr="00241C84">
        <w:rPr>
          <w:rFonts w:ascii="Times New Roman" w:hAnsi="Times New Roman" w:cs="Times New Roman"/>
          <w:b/>
          <w:bCs/>
          <w:sz w:val="32"/>
          <w:szCs w:val="32"/>
          <w:shd w:val="clear" w:color="auto" w:fill="FFFFFF"/>
        </w:rPr>
        <w:t>IX</w:t>
      </w:r>
      <w:r w:rsidRPr="00241C84">
        <w:rPr>
          <w:rFonts w:ascii="Times New Roman" w:hAnsi="Times New Roman" w:cs="Times New Roman"/>
          <w:b/>
          <w:bCs/>
          <w:sz w:val="32"/>
          <w:szCs w:val="32"/>
          <w:shd w:val="clear" w:color="auto" w:fill="FFFFFF"/>
          <w:lang w:val="uk-UA"/>
        </w:rPr>
        <w:t xml:space="preserve"> </w:t>
      </w:r>
      <w:r w:rsidR="00AD7D41" w:rsidRPr="00241C84">
        <w:rPr>
          <w:rFonts w:ascii="Times New Roman" w:hAnsi="Times New Roman" w:cs="Times New Roman"/>
          <w:b/>
          <w:bCs/>
          <w:sz w:val="32"/>
          <w:szCs w:val="32"/>
          <w:shd w:val="clear" w:color="auto" w:fill="FFFFFF"/>
          <w:lang w:val="uk-UA"/>
        </w:rPr>
        <w:br/>
      </w:r>
      <w:r w:rsidRPr="00241C84">
        <w:rPr>
          <w:rFonts w:ascii="Times New Roman" w:hAnsi="Times New Roman" w:cs="Times New Roman"/>
          <w:b/>
          <w:bCs/>
          <w:sz w:val="32"/>
          <w:szCs w:val="32"/>
          <w:shd w:val="clear" w:color="auto" w:fill="FFFFFF"/>
          <w:lang w:val="uk-UA"/>
        </w:rPr>
        <w:t>від 13 грудня 2022 року)</w:t>
      </w:r>
      <w:r w:rsidR="00AD7D41" w:rsidRPr="00241C84">
        <w:rPr>
          <w:rFonts w:ascii="Times New Roman" w:hAnsi="Times New Roman" w:cs="Times New Roman"/>
          <w:b/>
          <w:bCs/>
          <w:sz w:val="32"/>
          <w:szCs w:val="32"/>
          <w:shd w:val="clear" w:color="auto" w:fill="FFFFFF"/>
          <w:lang w:val="uk-UA"/>
        </w:rPr>
        <w:t>.</w:t>
      </w:r>
      <w:r w:rsidR="00AD7D41" w:rsidRPr="00241C84">
        <w:rPr>
          <w:b/>
          <w:bCs/>
          <w:sz w:val="32"/>
          <w:szCs w:val="32"/>
          <w:shd w:val="clear" w:color="auto" w:fill="FFFFFF"/>
          <w:lang w:val="uk-UA"/>
        </w:rPr>
        <w:t xml:space="preserve"> </w:t>
      </w:r>
      <w:r w:rsidR="00AD7D41" w:rsidRPr="00241C84">
        <w:rPr>
          <w:rFonts w:ascii="Times New Roman" w:hAnsi="Times New Roman" w:cs="Times New Roman"/>
          <w:bCs/>
          <w:sz w:val="32"/>
          <w:szCs w:val="32"/>
          <w:shd w:val="clear" w:color="auto" w:fill="FFFFFF"/>
          <w:lang w:val="uk-UA"/>
        </w:rPr>
        <w:t xml:space="preserve">Крім того, на засіданні Верховної Ради України </w:t>
      </w:r>
      <w:r w:rsidR="00AD7D41" w:rsidRPr="00241C84">
        <w:rPr>
          <w:rFonts w:ascii="Times New Roman" w:hAnsi="Times New Roman" w:cs="Times New Roman"/>
          <w:bCs/>
          <w:sz w:val="32"/>
          <w:szCs w:val="32"/>
          <w:shd w:val="clear" w:color="auto" w:fill="FFFFFF"/>
          <w:lang w:val="uk-UA"/>
        </w:rPr>
        <w:br/>
        <w:t xml:space="preserve">17 листопада 2022 року Голова Комітету </w:t>
      </w:r>
      <w:r w:rsidRPr="00241C84">
        <w:rPr>
          <w:rFonts w:ascii="Times New Roman" w:hAnsi="Times New Roman" w:cs="Times New Roman"/>
          <w:bCs/>
          <w:sz w:val="32"/>
          <w:szCs w:val="32"/>
          <w:shd w:val="clear" w:color="auto" w:fill="FFFFFF"/>
          <w:lang w:val="uk-UA"/>
        </w:rPr>
        <w:t xml:space="preserve"> </w:t>
      </w:r>
      <w:r w:rsidR="00AD7D41" w:rsidRPr="00241C84">
        <w:rPr>
          <w:rFonts w:ascii="Times New Roman" w:hAnsi="Times New Roman" w:cs="Times New Roman"/>
          <w:bCs/>
          <w:sz w:val="32"/>
          <w:szCs w:val="32"/>
          <w:shd w:val="clear" w:color="auto" w:fill="FFFFFF"/>
          <w:lang w:val="uk-UA"/>
        </w:rPr>
        <w:t xml:space="preserve">Андрій Кожем'якін виступив із заявою народних депутатів України – Комітету з питань молоді і спорту  </w:t>
      </w:r>
      <w:r w:rsidR="00AD7D41" w:rsidRPr="00241C84">
        <w:rPr>
          <w:rFonts w:ascii="Times New Roman" w:hAnsi="Times New Roman" w:cs="Times New Roman"/>
          <w:sz w:val="32"/>
          <w:szCs w:val="32"/>
          <w:shd w:val="clear" w:color="auto" w:fill="FFFFFF"/>
          <w:lang w:val="uk-UA"/>
        </w:rPr>
        <w:t xml:space="preserve">та інших народних депутатів України із засудженням виступу президента Міжнародного олімпійського комітету Томаса Баха на саміті великої двадцятки </w:t>
      </w:r>
      <w:r w:rsidR="00AD7D41" w:rsidRPr="00241C84">
        <w:rPr>
          <w:rFonts w:ascii="Times New Roman" w:hAnsi="Times New Roman" w:cs="Times New Roman"/>
          <w:sz w:val="32"/>
          <w:szCs w:val="32"/>
          <w:shd w:val="clear" w:color="auto" w:fill="FFFFFF"/>
        </w:rPr>
        <w:t>G</w:t>
      </w:r>
      <w:r w:rsidR="00AD7D41" w:rsidRPr="00241C84">
        <w:rPr>
          <w:rFonts w:ascii="Times New Roman" w:hAnsi="Times New Roman" w:cs="Times New Roman"/>
          <w:sz w:val="32"/>
          <w:szCs w:val="32"/>
          <w:shd w:val="clear" w:color="auto" w:fill="FFFFFF"/>
          <w:lang w:val="uk-UA"/>
        </w:rPr>
        <w:t>20.</w:t>
      </w:r>
      <w:r w:rsidR="00AD7D41" w:rsidRPr="00241C84">
        <w:rPr>
          <w:rFonts w:cs="Segoe UI Historic"/>
          <w:sz w:val="32"/>
          <w:szCs w:val="32"/>
          <w:shd w:val="clear" w:color="auto" w:fill="FFFFFF"/>
          <w:lang w:val="uk-UA"/>
        </w:rPr>
        <w:t xml:space="preserve"> </w:t>
      </w:r>
    </w:p>
    <w:p w:rsidR="00AD7D41" w:rsidRDefault="00AD7D41"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p>
    <w:p w:rsidR="00CE6ADA" w:rsidRPr="007616DC" w:rsidRDefault="00CE6ADA" w:rsidP="000E0AFE">
      <w:pPr>
        <w:shd w:val="clear" w:color="auto" w:fill="FFFFFF"/>
        <w:spacing w:after="120" w:line="240" w:lineRule="auto"/>
        <w:ind w:firstLine="709"/>
        <w:jc w:val="both"/>
        <w:textAlignment w:val="baseline"/>
        <w:rPr>
          <w:rFonts w:ascii="Times New Roman" w:eastAsia="Times New Roman" w:hAnsi="Times New Roman" w:cs="Times New Roman"/>
          <w:b/>
          <w:bCs/>
          <w:sz w:val="32"/>
          <w:szCs w:val="32"/>
          <w:u w:val="single"/>
          <w:lang w:val="uk-UA" w:eastAsia="ru-RU"/>
        </w:rPr>
      </w:pPr>
      <w:r w:rsidRPr="007616DC">
        <w:rPr>
          <w:rFonts w:ascii="Times New Roman" w:eastAsia="Times New Roman" w:hAnsi="Times New Roman" w:cs="Times New Roman"/>
          <w:b/>
          <w:bCs/>
          <w:sz w:val="32"/>
          <w:szCs w:val="32"/>
          <w:u w:val="single"/>
          <w:lang w:val="uk-UA" w:eastAsia="ru-RU"/>
        </w:rPr>
        <w:t xml:space="preserve">У порядку парламентського контролю на засіданні Комітету розглянуто </w:t>
      </w:r>
      <w:r w:rsidR="00843F11" w:rsidRPr="007616DC">
        <w:rPr>
          <w:rFonts w:ascii="Times New Roman" w:eastAsia="Times New Roman" w:hAnsi="Times New Roman" w:cs="Times New Roman"/>
          <w:b/>
          <w:bCs/>
          <w:sz w:val="32"/>
          <w:szCs w:val="32"/>
          <w:u w:val="single"/>
          <w:lang w:val="uk-UA" w:eastAsia="ru-RU"/>
        </w:rPr>
        <w:t>1</w:t>
      </w:r>
      <w:r w:rsidR="00110BAE" w:rsidRPr="007616DC">
        <w:rPr>
          <w:rFonts w:ascii="Times New Roman" w:eastAsia="Times New Roman" w:hAnsi="Times New Roman" w:cs="Times New Roman"/>
          <w:b/>
          <w:bCs/>
          <w:sz w:val="32"/>
          <w:szCs w:val="32"/>
          <w:u w:val="single"/>
          <w:lang w:val="uk-UA" w:eastAsia="ru-RU"/>
        </w:rPr>
        <w:t>4</w:t>
      </w:r>
      <w:r w:rsidRPr="007616DC">
        <w:rPr>
          <w:rFonts w:ascii="Times New Roman" w:eastAsia="Times New Roman" w:hAnsi="Times New Roman" w:cs="Times New Roman"/>
          <w:b/>
          <w:bCs/>
          <w:sz w:val="32"/>
          <w:szCs w:val="32"/>
          <w:u w:val="single"/>
          <w:lang w:val="uk-UA" w:eastAsia="ru-RU"/>
        </w:rPr>
        <w:t xml:space="preserve"> питан</w:t>
      </w:r>
      <w:r w:rsidR="004877D7" w:rsidRPr="007616DC">
        <w:rPr>
          <w:rFonts w:ascii="Times New Roman" w:eastAsia="Times New Roman" w:hAnsi="Times New Roman" w:cs="Times New Roman"/>
          <w:b/>
          <w:bCs/>
          <w:sz w:val="32"/>
          <w:szCs w:val="32"/>
          <w:u w:val="single"/>
          <w:lang w:val="uk-UA" w:eastAsia="ru-RU"/>
        </w:rPr>
        <w:t>ь</w:t>
      </w:r>
      <w:r w:rsidRPr="007616DC">
        <w:rPr>
          <w:rFonts w:ascii="Times New Roman" w:eastAsia="Times New Roman" w:hAnsi="Times New Roman" w:cs="Times New Roman"/>
          <w:b/>
          <w:bCs/>
          <w:sz w:val="32"/>
          <w:szCs w:val="32"/>
          <w:u w:val="single"/>
          <w:lang w:val="uk-UA" w:eastAsia="ru-RU"/>
        </w:rPr>
        <w:t xml:space="preserve"> </w:t>
      </w:r>
      <w:r w:rsidR="0040583A" w:rsidRPr="007616DC">
        <w:rPr>
          <w:rFonts w:ascii="Times New Roman" w:eastAsia="Times New Roman" w:hAnsi="Times New Roman" w:cs="Times New Roman"/>
          <w:b/>
          <w:bCs/>
          <w:sz w:val="32"/>
          <w:szCs w:val="32"/>
          <w:u w:val="single"/>
          <w:lang w:val="uk-UA" w:eastAsia="ru-RU"/>
        </w:rPr>
        <w:t xml:space="preserve">щодо виконання законодавчих актів, </w:t>
      </w:r>
      <w:r w:rsidRPr="007616DC">
        <w:rPr>
          <w:rFonts w:ascii="Times New Roman" w:eastAsia="Times New Roman" w:hAnsi="Times New Roman" w:cs="Times New Roman"/>
          <w:b/>
          <w:bCs/>
          <w:sz w:val="32"/>
          <w:szCs w:val="32"/>
          <w:u w:val="single"/>
          <w:lang w:val="uk-UA" w:eastAsia="ru-RU"/>
        </w:rPr>
        <w:t>зокрема:</w:t>
      </w:r>
    </w:p>
    <w:p w:rsidR="005827F2" w:rsidRPr="007616DC" w:rsidRDefault="005827F2" w:rsidP="000E0AFE">
      <w:pPr>
        <w:shd w:val="clear" w:color="auto" w:fill="FFFFFF"/>
        <w:spacing w:after="120" w:line="240" w:lineRule="auto"/>
        <w:ind w:firstLine="709"/>
        <w:jc w:val="both"/>
        <w:textAlignment w:val="baseline"/>
        <w:rPr>
          <w:rFonts w:ascii="Times New Roman" w:eastAsia="Times New Roman" w:hAnsi="Times New Roman" w:cs="Times New Roman"/>
          <w:sz w:val="32"/>
          <w:szCs w:val="32"/>
          <w:lang w:val="uk-UA" w:eastAsia="ru-RU"/>
        </w:rPr>
      </w:pPr>
    </w:p>
    <w:p w:rsidR="000D2145" w:rsidRPr="007616DC" w:rsidRDefault="000D2145" w:rsidP="000E0AFE">
      <w:pPr>
        <w:spacing w:after="120" w:line="240" w:lineRule="auto"/>
        <w:ind w:firstLine="708"/>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про результати виступу Національної </w:t>
      </w:r>
      <w:proofErr w:type="spellStart"/>
      <w:r w:rsidRPr="007616DC">
        <w:rPr>
          <w:rFonts w:ascii="Times New Roman" w:hAnsi="Times New Roman" w:cs="Times New Roman"/>
          <w:sz w:val="32"/>
          <w:szCs w:val="32"/>
          <w:lang w:val="uk-UA"/>
        </w:rPr>
        <w:t>паралімпійської</w:t>
      </w:r>
      <w:proofErr w:type="spellEnd"/>
      <w:r w:rsidRPr="007616DC">
        <w:rPr>
          <w:rFonts w:ascii="Times New Roman" w:hAnsi="Times New Roman" w:cs="Times New Roman"/>
          <w:sz w:val="32"/>
          <w:szCs w:val="32"/>
          <w:lang w:val="uk-UA"/>
        </w:rPr>
        <w:t xml:space="preserve"> збірної України на XIII зимових </w:t>
      </w:r>
      <w:proofErr w:type="spellStart"/>
      <w:r w:rsidRPr="007616DC">
        <w:rPr>
          <w:rFonts w:ascii="Times New Roman" w:hAnsi="Times New Roman" w:cs="Times New Roman"/>
          <w:sz w:val="32"/>
          <w:szCs w:val="32"/>
          <w:lang w:val="uk-UA"/>
        </w:rPr>
        <w:t>Паралімпійських</w:t>
      </w:r>
      <w:proofErr w:type="spellEnd"/>
      <w:r w:rsidRPr="007616DC">
        <w:rPr>
          <w:rFonts w:ascii="Times New Roman" w:hAnsi="Times New Roman" w:cs="Times New Roman"/>
          <w:sz w:val="32"/>
          <w:szCs w:val="32"/>
          <w:lang w:val="uk-UA"/>
        </w:rPr>
        <w:t xml:space="preserve"> іграх 2022 року (Пекін);</w:t>
      </w:r>
    </w:p>
    <w:p w:rsidR="000D2145" w:rsidRPr="007616DC" w:rsidRDefault="000D2145" w:rsidP="000E0AFE">
      <w:pPr>
        <w:spacing w:after="120" w:line="240" w:lineRule="auto"/>
        <w:ind w:firstLine="708"/>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про стан спортивної інфраструктури, що постраждала під час війни в регіонах України;</w:t>
      </w:r>
    </w:p>
    <w:p w:rsidR="000D2145" w:rsidRPr="007616DC" w:rsidRDefault="004C084F" w:rsidP="000E0AFE">
      <w:pPr>
        <w:spacing w:after="120" w:line="240" w:lineRule="auto"/>
        <w:ind w:firstLine="708"/>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про </w:t>
      </w:r>
      <w:r w:rsidR="000D2145" w:rsidRPr="007616DC">
        <w:rPr>
          <w:rFonts w:ascii="Times New Roman" w:hAnsi="Times New Roman" w:cs="Times New Roman"/>
          <w:sz w:val="32"/>
          <w:szCs w:val="32"/>
          <w:lang w:val="uk-UA"/>
        </w:rPr>
        <w:t>інформаці</w:t>
      </w:r>
      <w:r w:rsidRPr="007616DC">
        <w:rPr>
          <w:rFonts w:ascii="Times New Roman" w:hAnsi="Times New Roman" w:cs="Times New Roman"/>
          <w:sz w:val="32"/>
          <w:szCs w:val="32"/>
          <w:lang w:val="uk-UA"/>
        </w:rPr>
        <w:t>ю</w:t>
      </w:r>
      <w:r w:rsidR="000D2145" w:rsidRPr="007616DC">
        <w:rPr>
          <w:rFonts w:ascii="Times New Roman" w:hAnsi="Times New Roman" w:cs="Times New Roman"/>
          <w:sz w:val="32"/>
          <w:szCs w:val="32"/>
          <w:lang w:val="uk-UA"/>
        </w:rPr>
        <w:t xml:space="preserve"> Міністерства молоді та спорту України про стан  навчально – тренувального процесу спортсменів національних збірних команд України з видів спорту в період воєнного стану;</w:t>
      </w:r>
    </w:p>
    <w:p w:rsidR="000D2145" w:rsidRPr="007616DC" w:rsidRDefault="000D2145" w:rsidP="000E0AFE">
      <w:pPr>
        <w:spacing w:after="120" w:line="240" w:lineRule="auto"/>
        <w:ind w:firstLine="708"/>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щодо розширення напрямків використання коштів Державного фонду сприяння молодіжному житловому будівництву в умовах воєнного стану та під час відновлення України після закінчення війни; </w:t>
      </w:r>
    </w:p>
    <w:p w:rsidR="000D2145" w:rsidRPr="007616DC" w:rsidRDefault="000D2145" w:rsidP="000E0AFE">
      <w:pPr>
        <w:spacing w:after="120" w:line="240" w:lineRule="auto"/>
        <w:ind w:firstLine="708"/>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про результати виступу Національної </w:t>
      </w:r>
      <w:proofErr w:type="spellStart"/>
      <w:r w:rsidRPr="007616DC">
        <w:rPr>
          <w:rFonts w:ascii="Times New Roman" w:hAnsi="Times New Roman" w:cs="Times New Roman"/>
          <w:sz w:val="32"/>
          <w:szCs w:val="32"/>
          <w:lang w:val="uk-UA"/>
        </w:rPr>
        <w:t>дефлімпійської</w:t>
      </w:r>
      <w:proofErr w:type="spellEnd"/>
      <w:r w:rsidRPr="007616DC">
        <w:rPr>
          <w:rFonts w:ascii="Times New Roman" w:hAnsi="Times New Roman" w:cs="Times New Roman"/>
          <w:sz w:val="32"/>
          <w:szCs w:val="32"/>
          <w:lang w:val="uk-UA"/>
        </w:rPr>
        <w:t xml:space="preserve"> збірної команди України на XXIV Літніх </w:t>
      </w:r>
      <w:proofErr w:type="spellStart"/>
      <w:r w:rsidRPr="007616DC">
        <w:rPr>
          <w:rFonts w:ascii="Times New Roman" w:hAnsi="Times New Roman" w:cs="Times New Roman"/>
          <w:sz w:val="32"/>
          <w:szCs w:val="32"/>
          <w:lang w:val="uk-UA"/>
        </w:rPr>
        <w:t>Дефлімпійських</w:t>
      </w:r>
      <w:proofErr w:type="spellEnd"/>
      <w:r w:rsidRPr="007616DC">
        <w:rPr>
          <w:rFonts w:ascii="Times New Roman" w:hAnsi="Times New Roman" w:cs="Times New Roman"/>
          <w:sz w:val="32"/>
          <w:szCs w:val="32"/>
          <w:lang w:val="uk-UA"/>
        </w:rPr>
        <w:t xml:space="preserve"> іграх, що відбулися з 1 по 15 травня 2022 року в Бразилії; </w:t>
      </w:r>
    </w:p>
    <w:p w:rsidR="000D2145" w:rsidRPr="007616DC" w:rsidRDefault="000D2145" w:rsidP="000E0AFE">
      <w:pPr>
        <w:spacing w:after="120" w:line="240" w:lineRule="auto"/>
        <w:ind w:firstLine="708"/>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про хід підготовки національної збірної команди України до участі у Всесвітніх іграх; </w:t>
      </w:r>
    </w:p>
    <w:p w:rsidR="000D2145" w:rsidRPr="007616DC" w:rsidRDefault="000D2145" w:rsidP="000E0AFE">
      <w:pPr>
        <w:spacing w:after="120" w:line="240" w:lineRule="auto"/>
        <w:ind w:firstLine="708"/>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 xml:space="preserve">про результати виступу національної збірної команди України на Всесвітніх іграх, що відбулися з 7 по 17 липня 2022 року в м. Бірмінгем (США); </w:t>
      </w:r>
    </w:p>
    <w:p w:rsidR="000D2145" w:rsidRPr="007616DC" w:rsidRDefault="000D2145"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lastRenderedPageBreak/>
        <w:t xml:space="preserve">про результати виступу студентської збірної команди України на Європейських Університетських Іграх 2022, що відбулися з 16 по 30 липня 2022 року у польському місті Лодзь; </w:t>
      </w:r>
    </w:p>
    <w:p w:rsidR="000D2145" w:rsidRPr="007616DC" w:rsidRDefault="000D2145" w:rsidP="000E0AFE">
      <w:pPr>
        <w:spacing w:after="120" w:line="240" w:lineRule="auto"/>
        <w:ind w:firstLine="709"/>
        <w:jc w:val="both"/>
        <w:rPr>
          <w:rFonts w:ascii="Times New Roman" w:hAnsi="Times New Roman" w:cs="Times New Roman"/>
          <w:sz w:val="32"/>
          <w:szCs w:val="32"/>
          <w:lang w:val="uk-UA"/>
        </w:rPr>
      </w:pPr>
      <w:r w:rsidRPr="007616DC">
        <w:rPr>
          <w:rFonts w:ascii="Times New Roman" w:hAnsi="Times New Roman" w:cs="Times New Roman"/>
          <w:sz w:val="32"/>
          <w:szCs w:val="32"/>
          <w:lang w:val="uk-UA"/>
        </w:rPr>
        <w:t>про результати виступу збірної команди України на XVІ літньому Європейському юнацькому олімпійськ</w:t>
      </w:r>
      <w:r w:rsidR="000E0AFE" w:rsidRPr="007616DC">
        <w:rPr>
          <w:rFonts w:ascii="Times New Roman" w:hAnsi="Times New Roman" w:cs="Times New Roman"/>
          <w:sz w:val="32"/>
          <w:szCs w:val="32"/>
          <w:lang w:val="uk-UA"/>
        </w:rPr>
        <w:t>ому фестивалі, що відбувся з 24 </w:t>
      </w:r>
      <w:r w:rsidRPr="007616DC">
        <w:rPr>
          <w:rFonts w:ascii="Times New Roman" w:hAnsi="Times New Roman" w:cs="Times New Roman"/>
          <w:sz w:val="32"/>
          <w:szCs w:val="32"/>
          <w:lang w:val="uk-UA"/>
        </w:rPr>
        <w:t xml:space="preserve">по 30 липня 2022 року у місті </w:t>
      </w:r>
      <w:proofErr w:type="spellStart"/>
      <w:r w:rsidRPr="007616DC">
        <w:rPr>
          <w:rFonts w:ascii="Times New Roman" w:hAnsi="Times New Roman" w:cs="Times New Roman"/>
          <w:sz w:val="32"/>
          <w:szCs w:val="32"/>
          <w:lang w:val="uk-UA"/>
        </w:rPr>
        <w:t>Банська</w:t>
      </w:r>
      <w:proofErr w:type="spellEnd"/>
      <w:r w:rsidRPr="007616DC">
        <w:rPr>
          <w:rFonts w:ascii="Times New Roman" w:hAnsi="Times New Roman" w:cs="Times New Roman"/>
          <w:sz w:val="32"/>
          <w:szCs w:val="32"/>
          <w:lang w:val="uk-UA"/>
        </w:rPr>
        <w:t xml:space="preserve"> Бистриця (Словаччина)</w:t>
      </w:r>
      <w:r w:rsidR="00354887" w:rsidRPr="007616DC">
        <w:rPr>
          <w:rFonts w:ascii="Times New Roman" w:hAnsi="Times New Roman" w:cs="Times New Roman"/>
          <w:sz w:val="32"/>
          <w:szCs w:val="32"/>
          <w:lang w:val="uk-UA"/>
        </w:rPr>
        <w:t>;</w:t>
      </w:r>
    </w:p>
    <w:p w:rsidR="00354887" w:rsidRPr="007616DC" w:rsidRDefault="00354887" w:rsidP="00354887">
      <w:pPr>
        <w:spacing w:after="0" w:line="240" w:lineRule="auto"/>
        <w:ind w:firstLine="709"/>
        <w:jc w:val="both"/>
        <w:rPr>
          <w:rFonts w:ascii="Times New Roman" w:hAnsi="Times New Roman" w:cs="Times New Roman"/>
          <w:bCs/>
          <w:sz w:val="32"/>
          <w:szCs w:val="32"/>
          <w:lang w:val="uk-UA"/>
        </w:rPr>
      </w:pPr>
      <w:r w:rsidRPr="007616DC">
        <w:rPr>
          <w:rFonts w:ascii="Times New Roman" w:hAnsi="Times New Roman" w:cs="Times New Roman"/>
          <w:bCs/>
          <w:sz w:val="32"/>
          <w:szCs w:val="32"/>
          <w:lang w:val="uk-UA"/>
        </w:rPr>
        <w:t>про заходи Міністерства молоді та спорту України щодо залучення молоді до волонтерської діяльності</w:t>
      </w:r>
      <w:r w:rsidR="00110BAE" w:rsidRPr="007616DC">
        <w:rPr>
          <w:rFonts w:ascii="Times New Roman" w:hAnsi="Times New Roman" w:cs="Times New Roman"/>
          <w:bCs/>
          <w:sz w:val="32"/>
          <w:szCs w:val="32"/>
          <w:lang w:val="uk-UA"/>
        </w:rPr>
        <w:t>;</w:t>
      </w:r>
    </w:p>
    <w:p w:rsidR="00110BAE" w:rsidRPr="007616DC" w:rsidRDefault="00354887" w:rsidP="00354887">
      <w:pPr>
        <w:spacing w:after="0" w:line="240" w:lineRule="auto"/>
        <w:ind w:firstLine="709"/>
        <w:jc w:val="both"/>
        <w:rPr>
          <w:rFonts w:ascii="Times New Roman" w:hAnsi="Times New Roman" w:cs="Times New Roman"/>
          <w:bCs/>
          <w:sz w:val="32"/>
          <w:szCs w:val="32"/>
          <w:lang w:val="uk-UA"/>
        </w:rPr>
      </w:pPr>
      <w:r w:rsidRPr="007616DC">
        <w:rPr>
          <w:rFonts w:ascii="Times New Roman" w:hAnsi="Times New Roman" w:cs="Times New Roman"/>
          <w:bCs/>
          <w:sz w:val="32"/>
          <w:szCs w:val="32"/>
          <w:lang w:val="uk-UA"/>
        </w:rPr>
        <w:t>про стан роботи електронного реєстру спортивних споруд та шляхи його удосконалення і модернізації</w:t>
      </w:r>
      <w:r w:rsidR="00110BAE" w:rsidRPr="007616DC">
        <w:rPr>
          <w:rFonts w:ascii="Times New Roman" w:hAnsi="Times New Roman" w:cs="Times New Roman"/>
          <w:bCs/>
          <w:sz w:val="32"/>
          <w:szCs w:val="32"/>
          <w:lang w:val="uk-UA"/>
        </w:rPr>
        <w:t>;</w:t>
      </w:r>
    </w:p>
    <w:p w:rsidR="00110BAE" w:rsidRPr="007616DC" w:rsidRDefault="00110BAE" w:rsidP="00110BAE">
      <w:pPr>
        <w:spacing w:after="120" w:line="240" w:lineRule="auto"/>
        <w:ind w:firstLine="709"/>
        <w:jc w:val="both"/>
        <w:rPr>
          <w:rFonts w:ascii="Times New Roman" w:hAnsi="Times New Roman" w:cs="Times New Roman"/>
          <w:bCs/>
          <w:sz w:val="32"/>
          <w:szCs w:val="32"/>
          <w:lang w:val="uk-UA"/>
        </w:rPr>
      </w:pPr>
      <w:r w:rsidRPr="007616DC">
        <w:rPr>
          <w:rFonts w:ascii="Times New Roman" w:hAnsi="Times New Roman" w:cs="Times New Roman"/>
          <w:bCs/>
          <w:sz w:val="32"/>
          <w:szCs w:val="32"/>
          <w:lang w:val="uk-UA"/>
        </w:rPr>
        <w:t>про виконання Міністерством молоді та спорту України Закону України «Про основні засади молодіжної політики»;</w:t>
      </w:r>
    </w:p>
    <w:p w:rsidR="00110BAE" w:rsidRPr="007616DC" w:rsidRDefault="00110BAE" w:rsidP="00110BAE">
      <w:pPr>
        <w:spacing w:after="120" w:line="240" w:lineRule="auto"/>
        <w:ind w:firstLine="709"/>
        <w:jc w:val="both"/>
        <w:rPr>
          <w:rFonts w:ascii="Times New Roman" w:hAnsi="Times New Roman" w:cs="Times New Roman"/>
          <w:bCs/>
          <w:sz w:val="32"/>
          <w:szCs w:val="32"/>
          <w:lang w:val="uk-UA"/>
        </w:rPr>
      </w:pPr>
      <w:r w:rsidRPr="007616DC">
        <w:rPr>
          <w:rFonts w:ascii="Times New Roman" w:hAnsi="Times New Roman" w:cs="Times New Roman"/>
          <w:bCs/>
          <w:sz w:val="32"/>
          <w:szCs w:val="32"/>
          <w:lang w:val="uk-UA"/>
        </w:rPr>
        <w:t>про заходи Міністерства молоді та спорту України щодо відновлення, реконструкції/будівництва спортивної інфраструктури після закінчення війни;</w:t>
      </w:r>
    </w:p>
    <w:p w:rsidR="00110BAE" w:rsidRPr="007616DC" w:rsidRDefault="00110BAE" w:rsidP="00110BAE">
      <w:pPr>
        <w:pStyle w:val="2"/>
        <w:shd w:val="clear" w:color="auto" w:fill="FFFFFF"/>
        <w:spacing w:before="0"/>
        <w:ind w:firstLine="720"/>
        <w:jc w:val="both"/>
        <w:rPr>
          <w:rFonts w:ascii="Times New Roman" w:eastAsiaTheme="minorHAnsi" w:hAnsi="Times New Roman" w:cs="Times New Roman"/>
          <w:bCs/>
          <w:color w:val="auto"/>
          <w:sz w:val="32"/>
          <w:szCs w:val="32"/>
          <w:lang w:val="uk-UA"/>
        </w:rPr>
      </w:pPr>
      <w:r w:rsidRPr="007616DC">
        <w:rPr>
          <w:rFonts w:ascii="Times New Roman" w:eastAsiaTheme="minorHAnsi" w:hAnsi="Times New Roman" w:cs="Times New Roman"/>
          <w:bCs/>
          <w:color w:val="auto"/>
          <w:sz w:val="32"/>
          <w:szCs w:val="32"/>
          <w:lang w:val="uk-UA"/>
        </w:rPr>
        <w:t>про виконання Постанови Верховної Ради України «Про забезпечення сталого розвитку сфери фізичної культури і спорту в Україні в умовах децентралізації влади» в частині розвитку та підтримки діяльності фізкультурно-спортивних товариств та підпорядкованих їм дитячо-юнацьких спортивних шкіл.</w:t>
      </w:r>
    </w:p>
    <w:p w:rsidR="00843F11" w:rsidRPr="007616DC" w:rsidRDefault="00843F11" w:rsidP="000E0AFE">
      <w:pPr>
        <w:spacing w:after="120" w:line="240" w:lineRule="auto"/>
        <w:ind w:firstLine="709"/>
        <w:jc w:val="both"/>
        <w:rPr>
          <w:rFonts w:ascii="Times New Roman" w:hAnsi="Times New Roman" w:cs="Times New Roman"/>
          <w:sz w:val="32"/>
          <w:szCs w:val="32"/>
          <w:lang w:val="uk-UA"/>
        </w:rPr>
      </w:pPr>
    </w:p>
    <w:p w:rsidR="00C95B4F" w:rsidRPr="007616DC" w:rsidRDefault="000007DD" w:rsidP="00C95B4F">
      <w:pPr>
        <w:spacing w:after="0" w:line="240" w:lineRule="auto"/>
        <w:ind w:firstLine="709"/>
        <w:jc w:val="both"/>
        <w:rPr>
          <w:rFonts w:ascii="Times New Roman" w:eastAsia="Times New Roman" w:hAnsi="Times New Roman" w:cs="Times New Roman"/>
          <w:bCs/>
          <w:sz w:val="32"/>
          <w:szCs w:val="32"/>
          <w:lang w:val="uk-UA" w:eastAsia="ru-RU"/>
        </w:rPr>
      </w:pPr>
      <w:r w:rsidRPr="007616DC">
        <w:rPr>
          <w:rFonts w:ascii="Times New Roman" w:hAnsi="Times New Roman" w:cs="Times New Roman"/>
          <w:bCs/>
          <w:sz w:val="32"/>
          <w:szCs w:val="32"/>
          <w:lang w:val="uk-UA"/>
        </w:rPr>
        <w:t xml:space="preserve">Комітет тісно співпрацює з органами виконавчої влади, органами місцевого самоврядування, інститутами громадянського суспільства.  </w:t>
      </w:r>
      <w:r w:rsidR="00354887" w:rsidRPr="007616DC">
        <w:rPr>
          <w:rFonts w:ascii="Times New Roman" w:hAnsi="Times New Roman" w:cs="Times New Roman"/>
          <w:bCs/>
          <w:sz w:val="32"/>
          <w:szCs w:val="32"/>
          <w:lang w:val="uk-UA"/>
        </w:rPr>
        <w:t xml:space="preserve">Всі законопроекти </w:t>
      </w:r>
      <w:r w:rsidR="00273B81" w:rsidRPr="007616DC">
        <w:rPr>
          <w:rFonts w:ascii="Times New Roman" w:hAnsi="Times New Roman" w:cs="Times New Roman"/>
          <w:bCs/>
          <w:sz w:val="32"/>
          <w:szCs w:val="32"/>
          <w:lang w:val="uk-UA"/>
        </w:rPr>
        <w:t xml:space="preserve">та питання </w:t>
      </w:r>
      <w:r w:rsidR="0040583A" w:rsidRPr="007616DC">
        <w:rPr>
          <w:rFonts w:ascii="Times New Roman" w:hAnsi="Times New Roman" w:cs="Times New Roman"/>
          <w:bCs/>
          <w:sz w:val="32"/>
          <w:szCs w:val="32"/>
          <w:lang w:val="uk-UA"/>
        </w:rPr>
        <w:t>стосовно</w:t>
      </w:r>
      <w:r w:rsidR="00273B81" w:rsidRPr="007616DC">
        <w:rPr>
          <w:rFonts w:ascii="Times New Roman" w:hAnsi="Times New Roman" w:cs="Times New Roman"/>
          <w:bCs/>
          <w:sz w:val="32"/>
          <w:szCs w:val="32"/>
          <w:lang w:val="uk-UA"/>
        </w:rPr>
        <w:t xml:space="preserve"> дотримання законодавства </w:t>
      </w:r>
      <w:r w:rsidR="00354887" w:rsidRPr="007616DC">
        <w:rPr>
          <w:rFonts w:ascii="Times New Roman" w:hAnsi="Times New Roman" w:cs="Times New Roman"/>
          <w:bCs/>
          <w:sz w:val="32"/>
          <w:szCs w:val="32"/>
          <w:lang w:val="uk-UA"/>
        </w:rPr>
        <w:t>розглядаються прозоро, із залучення</w:t>
      </w:r>
      <w:r w:rsidR="00AD7D41">
        <w:rPr>
          <w:rFonts w:ascii="Times New Roman" w:hAnsi="Times New Roman" w:cs="Times New Roman"/>
          <w:bCs/>
          <w:sz w:val="32"/>
          <w:szCs w:val="32"/>
          <w:lang w:val="uk-UA"/>
        </w:rPr>
        <w:t>м</w:t>
      </w:r>
      <w:r w:rsidR="00354887" w:rsidRPr="007616DC">
        <w:rPr>
          <w:rFonts w:ascii="Times New Roman" w:hAnsi="Times New Roman" w:cs="Times New Roman"/>
          <w:bCs/>
          <w:sz w:val="32"/>
          <w:szCs w:val="32"/>
          <w:lang w:val="uk-UA"/>
        </w:rPr>
        <w:t xml:space="preserve"> </w:t>
      </w:r>
      <w:proofErr w:type="spellStart"/>
      <w:r w:rsidR="00354887" w:rsidRPr="007616DC">
        <w:rPr>
          <w:rFonts w:ascii="Times New Roman" w:hAnsi="Times New Roman" w:cs="Times New Roman"/>
          <w:bCs/>
          <w:sz w:val="32"/>
          <w:szCs w:val="32"/>
          <w:lang w:val="uk-UA"/>
        </w:rPr>
        <w:t>стейкхолдерів</w:t>
      </w:r>
      <w:proofErr w:type="spellEnd"/>
      <w:r w:rsidR="00273B81" w:rsidRPr="007616DC">
        <w:rPr>
          <w:rFonts w:ascii="Times New Roman" w:hAnsi="Times New Roman" w:cs="Times New Roman"/>
          <w:bCs/>
          <w:sz w:val="32"/>
          <w:szCs w:val="32"/>
          <w:lang w:val="uk-UA"/>
        </w:rPr>
        <w:t>:</w:t>
      </w:r>
      <w:r w:rsidR="00354887" w:rsidRPr="007616DC">
        <w:rPr>
          <w:rFonts w:ascii="Times New Roman" w:hAnsi="Times New Roman" w:cs="Times New Roman"/>
          <w:bCs/>
          <w:sz w:val="32"/>
          <w:szCs w:val="32"/>
          <w:lang w:val="uk-UA"/>
        </w:rPr>
        <w:t xml:space="preserve"> центральних органів виконавчої влади, Національного олімпійського комітету України, С</w:t>
      </w:r>
      <w:bookmarkStart w:id="1" w:name="_GoBack"/>
      <w:bookmarkEnd w:id="1"/>
      <w:r w:rsidR="00354887" w:rsidRPr="007616DC">
        <w:rPr>
          <w:rFonts w:ascii="Times New Roman" w:hAnsi="Times New Roman" w:cs="Times New Roman"/>
          <w:bCs/>
          <w:sz w:val="32"/>
          <w:szCs w:val="32"/>
          <w:lang w:val="uk-UA"/>
        </w:rPr>
        <w:t xml:space="preserve">портивного комітету України, </w:t>
      </w:r>
      <w:r w:rsidR="00880979" w:rsidRPr="007616DC">
        <w:rPr>
          <w:rFonts w:ascii="Times New Roman" w:hAnsi="Times New Roman" w:cs="Times New Roman"/>
          <w:bCs/>
          <w:sz w:val="32"/>
          <w:szCs w:val="32"/>
          <w:lang w:val="uk-UA"/>
        </w:rPr>
        <w:t>Н</w:t>
      </w:r>
      <w:r w:rsidR="00354887" w:rsidRPr="007616DC">
        <w:rPr>
          <w:rFonts w:ascii="Times New Roman" w:hAnsi="Times New Roman" w:cs="Times New Roman"/>
          <w:bCs/>
          <w:sz w:val="32"/>
          <w:szCs w:val="32"/>
          <w:lang w:val="uk-UA"/>
        </w:rPr>
        <w:t>аціонального комітету спорту інвалідів</w:t>
      </w:r>
      <w:r w:rsidR="00880979" w:rsidRPr="007616DC">
        <w:rPr>
          <w:rFonts w:ascii="Times New Roman" w:hAnsi="Times New Roman" w:cs="Times New Roman"/>
          <w:bCs/>
          <w:sz w:val="32"/>
          <w:szCs w:val="32"/>
          <w:lang w:val="uk-UA"/>
        </w:rPr>
        <w:t xml:space="preserve"> </w:t>
      </w:r>
      <w:r w:rsidR="00F42B02" w:rsidRPr="007616DC">
        <w:rPr>
          <w:rFonts w:ascii="Times New Roman" w:hAnsi="Times New Roman" w:cs="Times New Roman"/>
          <w:bCs/>
          <w:sz w:val="32"/>
          <w:szCs w:val="32"/>
          <w:lang w:val="uk-UA"/>
        </w:rPr>
        <w:t>України</w:t>
      </w:r>
      <w:r w:rsidR="00354887" w:rsidRPr="007616DC">
        <w:rPr>
          <w:rFonts w:ascii="Times New Roman" w:hAnsi="Times New Roman" w:cs="Times New Roman"/>
          <w:bCs/>
          <w:sz w:val="32"/>
          <w:szCs w:val="32"/>
          <w:lang w:val="uk-UA"/>
        </w:rPr>
        <w:t>,  всеукраїнських фізкультурно</w:t>
      </w:r>
      <w:r w:rsidR="00880979" w:rsidRPr="007616DC">
        <w:rPr>
          <w:rFonts w:ascii="Times New Roman" w:hAnsi="Times New Roman" w:cs="Times New Roman"/>
          <w:bCs/>
          <w:sz w:val="32"/>
          <w:szCs w:val="32"/>
          <w:lang w:val="uk-UA"/>
        </w:rPr>
        <w:t>-</w:t>
      </w:r>
      <w:r w:rsidR="00354887" w:rsidRPr="007616DC">
        <w:rPr>
          <w:rFonts w:ascii="Times New Roman" w:hAnsi="Times New Roman" w:cs="Times New Roman"/>
          <w:bCs/>
          <w:sz w:val="32"/>
          <w:szCs w:val="32"/>
          <w:lang w:val="uk-UA"/>
        </w:rPr>
        <w:t>спортивних товариств, громадських об’єднань національно-</w:t>
      </w:r>
      <w:r w:rsidR="00210E69">
        <w:rPr>
          <w:rFonts w:ascii="Times New Roman" w:hAnsi="Times New Roman" w:cs="Times New Roman"/>
          <w:bCs/>
          <w:sz w:val="32"/>
          <w:szCs w:val="32"/>
          <w:lang w:val="uk-UA"/>
        </w:rPr>
        <w:t>патріотичного</w:t>
      </w:r>
      <w:r w:rsidR="00354887" w:rsidRPr="007616DC">
        <w:rPr>
          <w:rFonts w:ascii="Times New Roman" w:hAnsi="Times New Roman" w:cs="Times New Roman"/>
          <w:bCs/>
          <w:sz w:val="32"/>
          <w:szCs w:val="32"/>
          <w:lang w:val="uk-UA"/>
        </w:rPr>
        <w:t xml:space="preserve"> спрямування</w:t>
      </w:r>
      <w:r w:rsidR="00273B81" w:rsidRPr="007616DC">
        <w:rPr>
          <w:rFonts w:ascii="Times New Roman" w:hAnsi="Times New Roman" w:cs="Times New Roman"/>
          <w:bCs/>
          <w:sz w:val="32"/>
          <w:szCs w:val="32"/>
          <w:lang w:val="uk-UA"/>
        </w:rPr>
        <w:t xml:space="preserve">, </w:t>
      </w:r>
      <w:r w:rsidR="00110BAE" w:rsidRPr="007616DC">
        <w:rPr>
          <w:rFonts w:ascii="Times New Roman" w:hAnsi="Times New Roman" w:cs="Times New Roman"/>
          <w:bCs/>
          <w:sz w:val="32"/>
          <w:szCs w:val="32"/>
          <w:lang w:val="uk-UA"/>
        </w:rPr>
        <w:t xml:space="preserve">молодіжних та дитячих громадських об’єднань, </w:t>
      </w:r>
      <w:r w:rsidR="00273B81" w:rsidRPr="007616DC">
        <w:rPr>
          <w:rFonts w:ascii="Times New Roman" w:hAnsi="Times New Roman" w:cs="Times New Roman"/>
          <w:bCs/>
          <w:sz w:val="32"/>
          <w:szCs w:val="32"/>
          <w:lang w:val="uk-UA"/>
        </w:rPr>
        <w:t>закладів вищої освіти, наукових установ</w:t>
      </w:r>
      <w:r w:rsidR="00354887" w:rsidRPr="007616DC">
        <w:rPr>
          <w:rFonts w:ascii="Times New Roman" w:hAnsi="Times New Roman" w:cs="Times New Roman"/>
          <w:bCs/>
          <w:sz w:val="32"/>
          <w:szCs w:val="32"/>
          <w:lang w:val="uk-UA"/>
        </w:rPr>
        <w:t xml:space="preserve">. </w:t>
      </w:r>
      <w:proofErr w:type="spellStart"/>
      <w:r w:rsidR="00273B81" w:rsidRPr="007616DC">
        <w:rPr>
          <w:rFonts w:ascii="Times New Roman" w:eastAsia="Times New Roman" w:hAnsi="Times New Roman" w:cs="Times New Roman"/>
          <w:bCs/>
          <w:sz w:val="32"/>
          <w:szCs w:val="32"/>
          <w:lang w:val="uk-UA" w:eastAsia="ru-RU"/>
        </w:rPr>
        <w:t>Стейкхолдери</w:t>
      </w:r>
      <w:proofErr w:type="spellEnd"/>
      <w:r w:rsidR="00273B81" w:rsidRPr="007616DC">
        <w:rPr>
          <w:rFonts w:ascii="Times New Roman" w:eastAsia="Times New Roman" w:hAnsi="Times New Roman" w:cs="Times New Roman"/>
          <w:bCs/>
          <w:sz w:val="32"/>
          <w:szCs w:val="32"/>
          <w:lang w:val="uk-UA" w:eastAsia="ru-RU"/>
        </w:rPr>
        <w:t xml:space="preserve"> також залучаються до засідань </w:t>
      </w:r>
      <w:r w:rsidR="00AD7D41">
        <w:rPr>
          <w:rFonts w:ascii="Times New Roman" w:eastAsia="Times New Roman" w:hAnsi="Times New Roman" w:cs="Times New Roman"/>
          <w:bCs/>
          <w:sz w:val="32"/>
          <w:szCs w:val="32"/>
          <w:lang w:val="uk-UA" w:eastAsia="ru-RU"/>
        </w:rPr>
        <w:t>Комітет</w:t>
      </w:r>
      <w:r w:rsidR="00241C84">
        <w:rPr>
          <w:rFonts w:ascii="Times New Roman" w:eastAsia="Times New Roman" w:hAnsi="Times New Roman" w:cs="Times New Roman"/>
          <w:bCs/>
          <w:sz w:val="32"/>
          <w:szCs w:val="32"/>
          <w:lang w:val="uk-UA" w:eastAsia="ru-RU"/>
        </w:rPr>
        <w:t>у</w:t>
      </w:r>
      <w:r w:rsidR="00AD7D41">
        <w:rPr>
          <w:rFonts w:ascii="Times New Roman" w:eastAsia="Times New Roman" w:hAnsi="Times New Roman" w:cs="Times New Roman"/>
          <w:bCs/>
          <w:sz w:val="32"/>
          <w:szCs w:val="32"/>
          <w:lang w:val="uk-UA" w:eastAsia="ru-RU"/>
        </w:rPr>
        <w:t xml:space="preserve">, </w:t>
      </w:r>
      <w:r w:rsidR="00273B81" w:rsidRPr="007616DC">
        <w:rPr>
          <w:rFonts w:ascii="Times New Roman" w:eastAsia="Times New Roman" w:hAnsi="Times New Roman" w:cs="Times New Roman"/>
          <w:bCs/>
          <w:sz w:val="32"/>
          <w:szCs w:val="32"/>
          <w:lang w:val="uk-UA" w:eastAsia="ru-RU"/>
        </w:rPr>
        <w:t>підкомітетів та робочих груп</w:t>
      </w:r>
      <w:r w:rsidR="00C95B4F" w:rsidRPr="007616DC">
        <w:rPr>
          <w:rFonts w:ascii="Times New Roman" w:eastAsia="Times New Roman" w:hAnsi="Times New Roman" w:cs="Times New Roman"/>
          <w:bCs/>
          <w:sz w:val="32"/>
          <w:szCs w:val="32"/>
          <w:lang w:val="uk-UA" w:eastAsia="ru-RU"/>
        </w:rPr>
        <w:t xml:space="preserve"> з опрацювання та розробки законопроектів. </w:t>
      </w:r>
    </w:p>
    <w:p w:rsidR="002467AC" w:rsidRPr="007616DC" w:rsidRDefault="002467AC" w:rsidP="000E0AFE">
      <w:pPr>
        <w:shd w:val="clear" w:color="auto" w:fill="FFFFFF"/>
        <w:spacing w:after="120" w:line="240" w:lineRule="auto"/>
        <w:ind w:firstLine="709"/>
        <w:jc w:val="both"/>
        <w:rPr>
          <w:rFonts w:ascii="Times New Roman" w:eastAsia="Times New Roman" w:hAnsi="Times New Roman" w:cs="Times New Roman"/>
          <w:b/>
          <w:bCs/>
          <w:sz w:val="32"/>
          <w:szCs w:val="32"/>
          <w:lang w:val="uk-UA" w:eastAsia="ru-RU"/>
        </w:rPr>
      </w:pPr>
      <w:r w:rsidRPr="007616DC">
        <w:rPr>
          <w:rFonts w:ascii="Times New Roman" w:eastAsia="Times New Roman" w:hAnsi="Times New Roman" w:cs="Times New Roman"/>
          <w:bCs/>
          <w:sz w:val="32"/>
          <w:szCs w:val="32"/>
          <w:lang w:val="uk-UA" w:eastAsia="ru-RU"/>
        </w:rPr>
        <w:t xml:space="preserve">Протягом </w:t>
      </w:r>
      <w:r w:rsidR="00C95B4F" w:rsidRPr="007616DC">
        <w:rPr>
          <w:rFonts w:ascii="Times New Roman" w:eastAsia="Times New Roman" w:hAnsi="Times New Roman" w:cs="Times New Roman"/>
          <w:bCs/>
          <w:sz w:val="32"/>
          <w:szCs w:val="32"/>
          <w:lang w:val="uk-UA" w:eastAsia="ru-RU"/>
        </w:rPr>
        <w:t>року Комітет розглянув</w:t>
      </w:r>
      <w:r w:rsidRPr="007616DC">
        <w:rPr>
          <w:rFonts w:ascii="Times New Roman" w:eastAsia="Times New Roman" w:hAnsi="Times New Roman" w:cs="Times New Roman"/>
          <w:bCs/>
          <w:sz w:val="32"/>
          <w:szCs w:val="32"/>
          <w:lang w:val="uk-UA" w:eastAsia="ru-RU"/>
        </w:rPr>
        <w:t xml:space="preserve"> </w:t>
      </w:r>
      <w:r w:rsidR="00C25D14" w:rsidRPr="007616DC">
        <w:rPr>
          <w:rFonts w:ascii="Times New Roman" w:eastAsia="Times New Roman" w:hAnsi="Times New Roman" w:cs="Times New Roman"/>
          <w:b/>
          <w:bCs/>
          <w:sz w:val="32"/>
          <w:szCs w:val="32"/>
          <w:lang w:val="uk-UA" w:eastAsia="ru-RU"/>
        </w:rPr>
        <w:t>11</w:t>
      </w:r>
      <w:r w:rsidR="00C855E3" w:rsidRPr="007616DC">
        <w:rPr>
          <w:rFonts w:ascii="Times New Roman" w:eastAsia="Times New Roman" w:hAnsi="Times New Roman" w:cs="Times New Roman"/>
          <w:b/>
          <w:bCs/>
          <w:sz w:val="32"/>
          <w:szCs w:val="32"/>
          <w:lang w:val="uk-UA" w:eastAsia="ru-RU"/>
        </w:rPr>
        <w:t>33</w:t>
      </w:r>
      <w:r w:rsidRPr="007616DC">
        <w:rPr>
          <w:rFonts w:ascii="Times New Roman" w:eastAsia="Times New Roman" w:hAnsi="Times New Roman" w:cs="Times New Roman"/>
          <w:b/>
          <w:bCs/>
          <w:sz w:val="32"/>
          <w:szCs w:val="32"/>
          <w:lang w:val="uk-UA" w:eastAsia="ru-RU"/>
        </w:rPr>
        <w:t xml:space="preserve"> вхідних документ</w:t>
      </w:r>
      <w:r w:rsidR="00AD7D41">
        <w:rPr>
          <w:rFonts w:ascii="Times New Roman" w:eastAsia="Times New Roman" w:hAnsi="Times New Roman" w:cs="Times New Roman"/>
          <w:b/>
          <w:bCs/>
          <w:sz w:val="32"/>
          <w:szCs w:val="32"/>
          <w:lang w:val="uk-UA" w:eastAsia="ru-RU"/>
        </w:rPr>
        <w:t>ів</w:t>
      </w:r>
      <w:r w:rsidRPr="007616DC">
        <w:rPr>
          <w:rFonts w:ascii="Times New Roman" w:eastAsia="Times New Roman" w:hAnsi="Times New Roman" w:cs="Times New Roman"/>
          <w:b/>
          <w:bCs/>
          <w:sz w:val="32"/>
          <w:szCs w:val="32"/>
          <w:lang w:val="uk-UA" w:eastAsia="ru-RU"/>
        </w:rPr>
        <w:t xml:space="preserve"> та </w:t>
      </w:r>
      <w:r w:rsidR="005365F3" w:rsidRPr="007616DC">
        <w:rPr>
          <w:rFonts w:ascii="Times New Roman" w:eastAsia="Times New Roman" w:hAnsi="Times New Roman" w:cs="Times New Roman"/>
          <w:b/>
          <w:bCs/>
          <w:sz w:val="32"/>
          <w:szCs w:val="32"/>
          <w:lang w:val="uk-UA" w:eastAsia="ru-RU"/>
        </w:rPr>
        <w:br/>
      </w:r>
      <w:r w:rsidRPr="007616DC">
        <w:rPr>
          <w:rFonts w:ascii="Times New Roman" w:eastAsia="Times New Roman" w:hAnsi="Times New Roman" w:cs="Times New Roman"/>
          <w:b/>
          <w:bCs/>
          <w:sz w:val="32"/>
          <w:szCs w:val="32"/>
          <w:lang w:val="uk-UA" w:eastAsia="ru-RU"/>
        </w:rPr>
        <w:t>2</w:t>
      </w:r>
      <w:r w:rsidR="00F42B02" w:rsidRPr="007616DC">
        <w:rPr>
          <w:rFonts w:ascii="Times New Roman" w:eastAsia="Times New Roman" w:hAnsi="Times New Roman" w:cs="Times New Roman"/>
          <w:b/>
          <w:bCs/>
          <w:sz w:val="32"/>
          <w:szCs w:val="32"/>
          <w:lang w:val="uk-UA" w:eastAsia="ru-RU"/>
        </w:rPr>
        <w:t>8</w:t>
      </w:r>
      <w:r w:rsidRPr="007616DC">
        <w:rPr>
          <w:rFonts w:ascii="Times New Roman" w:eastAsia="Times New Roman" w:hAnsi="Times New Roman" w:cs="Times New Roman"/>
          <w:b/>
          <w:bCs/>
          <w:sz w:val="32"/>
          <w:szCs w:val="32"/>
          <w:lang w:val="uk-UA" w:eastAsia="ru-RU"/>
        </w:rPr>
        <w:t xml:space="preserve"> звернень громадян. </w:t>
      </w:r>
    </w:p>
    <w:p w:rsidR="005365F3" w:rsidRDefault="005365F3" w:rsidP="005365F3">
      <w:pPr>
        <w:shd w:val="clear" w:color="auto" w:fill="FFFFFF"/>
        <w:spacing w:after="120" w:line="240" w:lineRule="auto"/>
        <w:ind w:firstLine="709"/>
        <w:jc w:val="both"/>
        <w:rPr>
          <w:rFonts w:ascii="Times New Roman" w:hAnsi="Times New Roman" w:cs="Times New Roman"/>
          <w:sz w:val="30"/>
          <w:szCs w:val="30"/>
          <w:shd w:val="clear" w:color="auto" w:fill="FFFFFF"/>
          <w:lang w:val="uk-UA"/>
        </w:rPr>
      </w:pPr>
      <w:r w:rsidRPr="007616DC">
        <w:rPr>
          <w:rFonts w:ascii="Times New Roman" w:hAnsi="Times New Roman" w:cs="Times New Roman"/>
          <w:sz w:val="30"/>
          <w:szCs w:val="30"/>
          <w:shd w:val="clear" w:color="auto" w:fill="FFFFFF"/>
          <w:lang w:val="uk-UA"/>
        </w:rPr>
        <w:t>Крім того, члени Комітету взяли участь у таких спортивних заходах:</w:t>
      </w:r>
    </w:p>
    <w:p w:rsidR="00241C84" w:rsidRPr="00241C84" w:rsidRDefault="00241C84" w:rsidP="00241C84">
      <w:pPr>
        <w:pStyle w:val="1"/>
        <w:shd w:val="clear" w:color="auto" w:fill="FFFFFF"/>
        <w:spacing w:before="0" w:beforeAutospacing="0" w:after="0" w:afterAutospacing="0"/>
        <w:ind w:firstLine="709"/>
        <w:jc w:val="both"/>
        <w:rPr>
          <w:rFonts w:eastAsiaTheme="minorHAnsi"/>
          <w:b w:val="0"/>
          <w:kern w:val="0"/>
          <w:sz w:val="32"/>
          <w:szCs w:val="32"/>
          <w:lang w:val="uk-UA" w:eastAsia="en-US"/>
        </w:rPr>
      </w:pPr>
      <w:r w:rsidRPr="00241C84">
        <w:rPr>
          <w:rFonts w:eastAsiaTheme="minorHAnsi"/>
          <w:b w:val="0"/>
          <w:kern w:val="0"/>
          <w:sz w:val="32"/>
          <w:szCs w:val="32"/>
          <w:lang w:val="uk-UA" w:eastAsia="en-US"/>
        </w:rPr>
        <w:lastRenderedPageBreak/>
        <w:t xml:space="preserve">22 січня цього року народні депутати України – члени Комітету взяли участь у офіційному відкритті </w:t>
      </w:r>
      <w:proofErr w:type="spellStart"/>
      <w:r w:rsidRPr="00241C84">
        <w:rPr>
          <w:rFonts w:eastAsiaTheme="minorHAnsi"/>
          <w:b w:val="0"/>
          <w:kern w:val="0"/>
          <w:sz w:val="32"/>
          <w:szCs w:val="32"/>
          <w:lang w:val="uk-UA" w:eastAsia="en-US"/>
        </w:rPr>
        <w:t>змаганьз</w:t>
      </w:r>
      <w:proofErr w:type="spellEnd"/>
      <w:r w:rsidRPr="00241C84">
        <w:rPr>
          <w:rFonts w:eastAsiaTheme="minorHAnsi"/>
          <w:b w:val="0"/>
          <w:kern w:val="0"/>
          <w:sz w:val="32"/>
          <w:szCs w:val="32"/>
          <w:lang w:val="uk-UA" w:eastAsia="en-US"/>
        </w:rPr>
        <w:t xml:space="preserve"> легкої атлетики  «Кубок Білої </w:t>
      </w:r>
      <w:proofErr w:type="spellStart"/>
      <w:r w:rsidRPr="00241C84">
        <w:rPr>
          <w:rFonts w:eastAsiaTheme="minorHAnsi"/>
          <w:b w:val="0"/>
          <w:kern w:val="0"/>
          <w:sz w:val="32"/>
          <w:szCs w:val="32"/>
          <w:lang w:val="uk-UA" w:eastAsia="en-US"/>
        </w:rPr>
        <w:t>пантери</w:t>
      </w:r>
      <w:proofErr w:type="spellEnd"/>
      <w:r w:rsidRPr="00241C84">
        <w:rPr>
          <w:rFonts w:eastAsiaTheme="minorHAnsi"/>
          <w:b w:val="0"/>
          <w:kern w:val="0"/>
          <w:sz w:val="32"/>
          <w:szCs w:val="32"/>
          <w:lang w:val="uk-UA" w:eastAsia="en-US"/>
        </w:rPr>
        <w:t>», де голова підкомітету з питань спорту вищих досягнень та спортивної діяльності, Ольга Саладуха оголосила про завершення спортивної кар’єри</w:t>
      </w:r>
      <w:r>
        <w:rPr>
          <w:rFonts w:eastAsiaTheme="minorHAnsi"/>
          <w:b w:val="0"/>
          <w:kern w:val="0"/>
          <w:sz w:val="32"/>
          <w:szCs w:val="32"/>
          <w:lang w:val="uk-UA" w:eastAsia="en-US"/>
        </w:rPr>
        <w:t>;</w:t>
      </w:r>
      <w:r w:rsidRPr="00241C84">
        <w:rPr>
          <w:rFonts w:eastAsiaTheme="minorHAnsi"/>
          <w:b w:val="0"/>
          <w:kern w:val="0"/>
          <w:sz w:val="32"/>
          <w:szCs w:val="32"/>
          <w:lang w:val="uk-UA" w:eastAsia="en-US"/>
        </w:rPr>
        <w:t xml:space="preserve"> </w:t>
      </w:r>
    </w:p>
    <w:p w:rsidR="005365F3" w:rsidRPr="007616DC" w:rsidRDefault="005365F3" w:rsidP="005365F3">
      <w:pPr>
        <w:spacing w:after="120" w:line="240" w:lineRule="auto"/>
        <w:ind w:firstLine="709"/>
        <w:jc w:val="both"/>
        <w:rPr>
          <w:rFonts w:ascii="Times New Roman" w:hAnsi="Times New Roman" w:cs="Times New Roman"/>
          <w:sz w:val="30"/>
          <w:szCs w:val="30"/>
          <w:lang w:val="uk-UA"/>
        </w:rPr>
      </w:pPr>
      <w:r w:rsidRPr="007616DC">
        <w:rPr>
          <w:rFonts w:ascii="Times New Roman" w:hAnsi="Times New Roman" w:cs="Times New Roman"/>
          <w:sz w:val="30"/>
          <w:szCs w:val="30"/>
          <w:lang w:val="uk-UA"/>
        </w:rPr>
        <w:t>19 лютого 2022 року на території спортивного комплексу «</w:t>
      </w:r>
      <w:proofErr w:type="spellStart"/>
      <w:r w:rsidRPr="007616DC">
        <w:rPr>
          <w:rFonts w:ascii="Times New Roman" w:hAnsi="Times New Roman" w:cs="Times New Roman"/>
          <w:sz w:val="30"/>
          <w:szCs w:val="30"/>
          <w:lang w:val="uk-UA"/>
        </w:rPr>
        <w:t>Olympic</w:t>
      </w:r>
      <w:proofErr w:type="spellEnd"/>
      <w:r w:rsidRPr="007616DC">
        <w:rPr>
          <w:rFonts w:ascii="Times New Roman" w:hAnsi="Times New Roman" w:cs="Times New Roman"/>
          <w:sz w:val="30"/>
          <w:szCs w:val="30"/>
          <w:lang w:val="uk-UA"/>
        </w:rPr>
        <w:t xml:space="preserve"> </w:t>
      </w:r>
      <w:proofErr w:type="spellStart"/>
      <w:r w:rsidRPr="007616DC">
        <w:rPr>
          <w:rFonts w:ascii="Times New Roman" w:hAnsi="Times New Roman" w:cs="Times New Roman"/>
          <w:sz w:val="30"/>
          <w:szCs w:val="30"/>
          <w:lang w:val="uk-UA"/>
        </w:rPr>
        <w:t>Village</w:t>
      </w:r>
      <w:proofErr w:type="spellEnd"/>
      <w:r w:rsidRPr="007616DC">
        <w:rPr>
          <w:rFonts w:ascii="Times New Roman" w:hAnsi="Times New Roman" w:cs="Times New Roman"/>
          <w:sz w:val="30"/>
          <w:szCs w:val="30"/>
          <w:lang w:val="uk-UA"/>
        </w:rPr>
        <w:t>» Комітет Верховної Ради України з питань молоді і спорту провів ХІІІ Парламентський парний тенісний турнір серед народних депутатів України усіх скликань на Кубок Верховної Ради України.</w:t>
      </w:r>
    </w:p>
    <w:p w:rsidR="005365F3" w:rsidRPr="007616DC" w:rsidRDefault="005365F3" w:rsidP="005365F3">
      <w:pPr>
        <w:spacing w:after="120" w:line="240" w:lineRule="auto"/>
        <w:ind w:firstLine="709"/>
        <w:jc w:val="both"/>
        <w:rPr>
          <w:rFonts w:ascii="Times New Roman" w:hAnsi="Times New Roman" w:cs="Times New Roman"/>
          <w:sz w:val="30"/>
          <w:szCs w:val="30"/>
          <w:lang w:val="uk-UA"/>
        </w:rPr>
      </w:pPr>
      <w:r w:rsidRPr="007616DC">
        <w:rPr>
          <w:rFonts w:ascii="Times New Roman" w:hAnsi="Times New Roman" w:cs="Times New Roman"/>
          <w:sz w:val="30"/>
          <w:szCs w:val="30"/>
          <w:lang w:val="uk-UA"/>
        </w:rPr>
        <w:t xml:space="preserve">29 травня 2022 року члени Комітету взяли участь в офіційних заходах у спорткомплексі </w:t>
      </w:r>
      <w:proofErr w:type="spellStart"/>
      <w:r w:rsidRPr="007616DC">
        <w:rPr>
          <w:rFonts w:ascii="Times New Roman" w:hAnsi="Times New Roman" w:cs="Times New Roman"/>
          <w:sz w:val="30"/>
          <w:szCs w:val="30"/>
          <w:lang w:val="uk-UA"/>
        </w:rPr>
        <w:t>Sky</w:t>
      </w:r>
      <w:proofErr w:type="spellEnd"/>
      <w:r w:rsidRPr="007616DC">
        <w:rPr>
          <w:rFonts w:ascii="Times New Roman" w:hAnsi="Times New Roman" w:cs="Times New Roman"/>
          <w:sz w:val="30"/>
          <w:szCs w:val="30"/>
          <w:lang w:val="uk-UA"/>
        </w:rPr>
        <w:t xml:space="preserve"> </w:t>
      </w:r>
      <w:proofErr w:type="spellStart"/>
      <w:r w:rsidRPr="007616DC">
        <w:rPr>
          <w:rFonts w:ascii="Times New Roman" w:hAnsi="Times New Roman" w:cs="Times New Roman"/>
          <w:sz w:val="30"/>
          <w:szCs w:val="30"/>
          <w:lang w:val="uk-UA"/>
        </w:rPr>
        <w:t>Arena</w:t>
      </w:r>
      <w:proofErr w:type="spellEnd"/>
      <w:r w:rsidRPr="007616DC">
        <w:rPr>
          <w:rFonts w:ascii="Times New Roman" w:hAnsi="Times New Roman" w:cs="Times New Roman"/>
          <w:sz w:val="30"/>
          <w:szCs w:val="30"/>
          <w:lang w:val="uk-UA"/>
        </w:rPr>
        <w:t xml:space="preserve"> у місті Києві, де було проведено Благодійний футбольний турнір на підтримку Збройних Сил України (м. Київ).</w:t>
      </w:r>
    </w:p>
    <w:p w:rsidR="005365F3" w:rsidRPr="007616DC" w:rsidRDefault="005365F3" w:rsidP="005365F3">
      <w:pPr>
        <w:spacing w:after="120" w:line="240" w:lineRule="auto"/>
        <w:ind w:firstLine="709"/>
        <w:jc w:val="both"/>
        <w:rPr>
          <w:rFonts w:ascii="Times New Roman" w:hAnsi="Times New Roman" w:cs="Times New Roman"/>
          <w:sz w:val="30"/>
          <w:szCs w:val="30"/>
          <w:lang w:val="uk-UA"/>
        </w:rPr>
      </w:pPr>
      <w:r w:rsidRPr="007616DC">
        <w:rPr>
          <w:rFonts w:ascii="Times New Roman" w:hAnsi="Times New Roman" w:cs="Times New Roman"/>
          <w:sz w:val="30"/>
          <w:szCs w:val="30"/>
          <w:lang w:val="uk-UA"/>
        </w:rPr>
        <w:t xml:space="preserve">22 червня 2022 року народний депутат України, голова підкомітету з питань спорту вищих досягнень та спортивної діяльності, чемпіонка світу, бронзова призерка Олімпійських ігор Ольга Саладуха разом з колегами по спорту Іллею Квашою, Ганною </w:t>
      </w:r>
      <w:proofErr w:type="spellStart"/>
      <w:r w:rsidRPr="007616DC">
        <w:rPr>
          <w:rFonts w:ascii="Times New Roman" w:hAnsi="Times New Roman" w:cs="Times New Roman"/>
          <w:sz w:val="30"/>
          <w:szCs w:val="30"/>
          <w:lang w:val="uk-UA"/>
        </w:rPr>
        <w:t>Різатдіновою</w:t>
      </w:r>
      <w:proofErr w:type="spellEnd"/>
      <w:r w:rsidRPr="007616DC">
        <w:rPr>
          <w:rFonts w:ascii="Times New Roman" w:hAnsi="Times New Roman" w:cs="Times New Roman"/>
          <w:sz w:val="30"/>
          <w:szCs w:val="30"/>
          <w:lang w:val="uk-UA"/>
        </w:rPr>
        <w:t xml:space="preserve">, Дмитром </w:t>
      </w:r>
      <w:proofErr w:type="spellStart"/>
      <w:r w:rsidRPr="007616DC">
        <w:rPr>
          <w:rFonts w:ascii="Times New Roman" w:hAnsi="Times New Roman" w:cs="Times New Roman"/>
          <w:sz w:val="30"/>
          <w:szCs w:val="30"/>
          <w:lang w:val="uk-UA"/>
        </w:rPr>
        <w:t>Мицаком</w:t>
      </w:r>
      <w:proofErr w:type="spellEnd"/>
      <w:r w:rsidRPr="007616DC">
        <w:rPr>
          <w:rFonts w:ascii="Times New Roman" w:hAnsi="Times New Roman" w:cs="Times New Roman"/>
          <w:sz w:val="30"/>
          <w:szCs w:val="30"/>
          <w:lang w:val="uk-UA"/>
        </w:rPr>
        <w:t xml:space="preserve"> взяли участь у Європейському форумі атлетів в Брюсселі.</w:t>
      </w:r>
    </w:p>
    <w:p w:rsidR="005365F3" w:rsidRPr="007616DC" w:rsidRDefault="005365F3" w:rsidP="005365F3">
      <w:pPr>
        <w:spacing w:after="120" w:line="240" w:lineRule="auto"/>
        <w:ind w:firstLine="709"/>
        <w:jc w:val="both"/>
        <w:rPr>
          <w:rFonts w:ascii="Times New Roman" w:hAnsi="Times New Roman" w:cs="Times New Roman"/>
          <w:sz w:val="30"/>
          <w:szCs w:val="30"/>
          <w:lang w:val="uk-UA"/>
        </w:rPr>
      </w:pPr>
      <w:r w:rsidRPr="007616DC">
        <w:rPr>
          <w:rFonts w:ascii="Times New Roman" w:hAnsi="Times New Roman" w:cs="Times New Roman"/>
          <w:sz w:val="30"/>
          <w:szCs w:val="30"/>
          <w:lang w:val="uk-UA"/>
        </w:rPr>
        <w:t xml:space="preserve">24 червня 2022 року народний депутат України, голова підкомітету з питань фізичної культури і масового спорту Георгій Мазурашу взяв участь  в спортивних заходах, присвячених Олімпійському дню 2022 </w:t>
      </w:r>
      <w:r w:rsidR="00AD7D41">
        <w:rPr>
          <w:rFonts w:ascii="Times New Roman" w:hAnsi="Times New Roman" w:cs="Times New Roman"/>
          <w:sz w:val="30"/>
          <w:szCs w:val="30"/>
          <w:lang w:val="uk-UA"/>
        </w:rPr>
        <w:t xml:space="preserve">року </w:t>
      </w:r>
      <w:r w:rsidRPr="007616DC">
        <w:rPr>
          <w:rFonts w:ascii="Times New Roman" w:hAnsi="Times New Roman" w:cs="Times New Roman"/>
          <w:sz w:val="30"/>
          <w:szCs w:val="30"/>
          <w:lang w:val="uk-UA"/>
        </w:rPr>
        <w:t>в місті Чернівці.</w:t>
      </w:r>
    </w:p>
    <w:p w:rsidR="005365F3" w:rsidRPr="007616DC" w:rsidRDefault="005365F3" w:rsidP="005365F3">
      <w:pPr>
        <w:spacing w:after="120" w:line="240" w:lineRule="auto"/>
        <w:ind w:firstLine="709"/>
        <w:jc w:val="both"/>
        <w:rPr>
          <w:rFonts w:ascii="Times New Roman" w:hAnsi="Times New Roman" w:cs="Times New Roman"/>
          <w:sz w:val="30"/>
          <w:szCs w:val="30"/>
          <w:lang w:val="uk-UA"/>
        </w:rPr>
      </w:pPr>
      <w:r w:rsidRPr="007616DC">
        <w:rPr>
          <w:rFonts w:ascii="Times New Roman" w:hAnsi="Times New Roman" w:cs="Times New Roman"/>
          <w:sz w:val="30"/>
          <w:szCs w:val="30"/>
          <w:lang w:val="uk-UA"/>
        </w:rPr>
        <w:t>10 липня 2022 року заступник Голови Комітету з питань молоді і спорту Василь Мокан взяв участь в урочистих заходах, присвячених чемпіонату України з вільної боротьби серед чоловіків до 23 років (Конча-Заспа).</w:t>
      </w:r>
    </w:p>
    <w:p w:rsidR="005365F3" w:rsidRPr="007616DC" w:rsidRDefault="005365F3" w:rsidP="005365F3">
      <w:pPr>
        <w:spacing w:after="120" w:line="240" w:lineRule="auto"/>
        <w:ind w:firstLine="709"/>
        <w:jc w:val="both"/>
        <w:rPr>
          <w:rFonts w:ascii="Times New Roman" w:hAnsi="Times New Roman" w:cs="Times New Roman"/>
          <w:sz w:val="30"/>
          <w:szCs w:val="30"/>
          <w:lang w:val="uk-UA"/>
        </w:rPr>
      </w:pPr>
      <w:r w:rsidRPr="007616DC">
        <w:rPr>
          <w:rFonts w:ascii="Times New Roman" w:hAnsi="Times New Roman" w:cs="Times New Roman"/>
          <w:sz w:val="30"/>
          <w:szCs w:val="30"/>
          <w:lang w:val="uk-UA"/>
        </w:rPr>
        <w:t>14 серпня 2022 року за підтримки Комітету з питань молоді і спорту у місті Вишгород відбувся перший благодійний турнір «ТЕНІС ПРОТИ ВІЙНИ».</w:t>
      </w:r>
    </w:p>
    <w:p w:rsidR="005365F3" w:rsidRPr="007616DC" w:rsidRDefault="005365F3" w:rsidP="005365F3">
      <w:pPr>
        <w:shd w:val="clear" w:color="auto" w:fill="FFFFFF"/>
        <w:spacing w:after="120" w:line="240" w:lineRule="auto"/>
        <w:ind w:firstLine="709"/>
        <w:jc w:val="both"/>
        <w:rPr>
          <w:rFonts w:ascii="Times New Roman" w:hAnsi="Times New Roman" w:cs="Times New Roman"/>
          <w:sz w:val="32"/>
          <w:szCs w:val="32"/>
          <w:shd w:val="clear" w:color="auto" w:fill="FFFFFF"/>
          <w:lang w:val="uk-UA"/>
        </w:rPr>
      </w:pPr>
    </w:p>
    <w:p w:rsidR="0003291B" w:rsidRPr="007616DC" w:rsidRDefault="0003291B" w:rsidP="000E0AFE">
      <w:pPr>
        <w:shd w:val="clear" w:color="auto" w:fill="FFFFFF"/>
        <w:spacing w:after="120" w:line="240" w:lineRule="auto"/>
        <w:ind w:firstLine="709"/>
        <w:jc w:val="both"/>
        <w:rPr>
          <w:rFonts w:ascii="Times New Roman" w:hAnsi="Times New Roman" w:cs="Times New Roman"/>
          <w:sz w:val="32"/>
          <w:szCs w:val="32"/>
          <w:shd w:val="clear" w:color="auto" w:fill="FFFFFF"/>
          <w:lang w:val="uk-UA"/>
        </w:rPr>
      </w:pPr>
    </w:p>
    <w:sectPr w:rsidR="0003291B" w:rsidRPr="007616DC" w:rsidSect="00481135">
      <w:footerReference w:type="default" r:id="rId2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0D0" w:rsidRDefault="00E050D0" w:rsidP="00481135">
      <w:pPr>
        <w:spacing w:after="0" w:line="240" w:lineRule="auto"/>
      </w:pPr>
      <w:r>
        <w:separator/>
      </w:r>
    </w:p>
  </w:endnote>
  <w:endnote w:type="continuationSeparator" w:id="0">
    <w:p w:rsidR="00E050D0" w:rsidRDefault="00E050D0" w:rsidP="0048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595381"/>
      <w:docPartObj>
        <w:docPartGallery w:val="Page Numbers (Bottom of Page)"/>
        <w:docPartUnique/>
      </w:docPartObj>
    </w:sdtPr>
    <w:sdtEndPr/>
    <w:sdtContent>
      <w:p w:rsidR="00481135" w:rsidRDefault="00481135">
        <w:pPr>
          <w:pStyle w:val="a7"/>
          <w:jc w:val="right"/>
        </w:pPr>
        <w:r>
          <w:fldChar w:fldCharType="begin"/>
        </w:r>
        <w:r>
          <w:instrText>PAGE   \* MERGEFORMAT</w:instrText>
        </w:r>
        <w:r>
          <w:fldChar w:fldCharType="separate"/>
        </w:r>
        <w:r w:rsidR="00210E69" w:rsidRPr="00210E69">
          <w:rPr>
            <w:noProof/>
            <w:lang w:val="uk-UA"/>
          </w:rPr>
          <w:t>16</w:t>
        </w:r>
        <w:r>
          <w:fldChar w:fldCharType="end"/>
        </w:r>
      </w:p>
    </w:sdtContent>
  </w:sdt>
  <w:p w:rsidR="00481135" w:rsidRDefault="004811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0D0" w:rsidRDefault="00E050D0" w:rsidP="00481135">
      <w:pPr>
        <w:spacing w:after="0" w:line="240" w:lineRule="auto"/>
      </w:pPr>
      <w:r>
        <w:separator/>
      </w:r>
    </w:p>
  </w:footnote>
  <w:footnote w:type="continuationSeparator" w:id="0">
    <w:p w:rsidR="00E050D0" w:rsidRDefault="00E050D0" w:rsidP="0048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5F3B"/>
    <w:multiLevelType w:val="hybridMultilevel"/>
    <w:tmpl w:val="6234D0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AFB4B14"/>
    <w:multiLevelType w:val="hybridMultilevel"/>
    <w:tmpl w:val="0678A59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4E816137"/>
    <w:multiLevelType w:val="hybridMultilevel"/>
    <w:tmpl w:val="9BCC4956"/>
    <w:lvl w:ilvl="0" w:tplc="0D442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912742"/>
    <w:multiLevelType w:val="hybridMultilevel"/>
    <w:tmpl w:val="A65493F2"/>
    <w:lvl w:ilvl="0" w:tplc="6EDC8F1C">
      <w:start w:val="1"/>
      <w:numFmt w:val="decimal"/>
      <w:lvlText w:val="%1."/>
      <w:lvlJc w:val="left"/>
      <w:pPr>
        <w:ind w:left="1487" w:hanging="360"/>
      </w:pPr>
      <w:rPr>
        <w:rFonts w:hint="default"/>
      </w:rPr>
    </w:lvl>
    <w:lvl w:ilvl="1" w:tplc="04220019" w:tentative="1">
      <w:start w:val="1"/>
      <w:numFmt w:val="lowerLetter"/>
      <w:lvlText w:val="%2."/>
      <w:lvlJc w:val="left"/>
      <w:pPr>
        <w:ind w:left="2207" w:hanging="360"/>
      </w:pPr>
    </w:lvl>
    <w:lvl w:ilvl="2" w:tplc="0422001B" w:tentative="1">
      <w:start w:val="1"/>
      <w:numFmt w:val="lowerRoman"/>
      <w:lvlText w:val="%3."/>
      <w:lvlJc w:val="right"/>
      <w:pPr>
        <w:ind w:left="2927" w:hanging="180"/>
      </w:pPr>
    </w:lvl>
    <w:lvl w:ilvl="3" w:tplc="0422000F" w:tentative="1">
      <w:start w:val="1"/>
      <w:numFmt w:val="decimal"/>
      <w:lvlText w:val="%4."/>
      <w:lvlJc w:val="left"/>
      <w:pPr>
        <w:ind w:left="3647" w:hanging="360"/>
      </w:pPr>
    </w:lvl>
    <w:lvl w:ilvl="4" w:tplc="04220019" w:tentative="1">
      <w:start w:val="1"/>
      <w:numFmt w:val="lowerLetter"/>
      <w:lvlText w:val="%5."/>
      <w:lvlJc w:val="left"/>
      <w:pPr>
        <w:ind w:left="4367" w:hanging="360"/>
      </w:pPr>
    </w:lvl>
    <w:lvl w:ilvl="5" w:tplc="0422001B" w:tentative="1">
      <w:start w:val="1"/>
      <w:numFmt w:val="lowerRoman"/>
      <w:lvlText w:val="%6."/>
      <w:lvlJc w:val="right"/>
      <w:pPr>
        <w:ind w:left="5087" w:hanging="180"/>
      </w:pPr>
    </w:lvl>
    <w:lvl w:ilvl="6" w:tplc="0422000F" w:tentative="1">
      <w:start w:val="1"/>
      <w:numFmt w:val="decimal"/>
      <w:lvlText w:val="%7."/>
      <w:lvlJc w:val="left"/>
      <w:pPr>
        <w:ind w:left="5807" w:hanging="360"/>
      </w:pPr>
    </w:lvl>
    <w:lvl w:ilvl="7" w:tplc="04220019" w:tentative="1">
      <w:start w:val="1"/>
      <w:numFmt w:val="lowerLetter"/>
      <w:lvlText w:val="%8."/>
      <w:lvlJc w:val="left"/>
      <w:pPr>
        <w:ind w:left="6527" w:hanging="360"/>
      </w:pPr>
    </w:lvl>
    <w:lvl w:ilvl="8" w:tplc="0422001B" w:tentative="1">
      <w:start w:val="1"/>
      <w:numFmt w:val="lowerRoman"/>
      <w:lvlText w:val="%9."/>
      <w:lvlJc w:val="right"/>
      <w:pPr>
        <w:ind w:left="7247" w:hanging="180"/>
      </w:pPr>
    </w:lvl>
  </w:abstractNum>
  <w:abstractNum w:abstractNumId="4" w15:restartNumberingAfterBreak="0">
    <w:nsid w:val="5ED25AC6"/>
    <w:multiLevelType w:val="hybridMultilevel"/>
    <w:tmpl w:val="4AC832F6"/>
    <w:lvl w:ilvl="0" w:tplc="485439CE">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60335206"/>
    <w:multiLevelType w:val="hybridMultilevel"/>
    <w:tmpl w:val="C86439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62203265"/>
    <w:multiLevelType w:val="hybridMultilevel"/>
    <w:tmpl w:val="FC029B48"/>
    <w:lvl w:ilvl="0" w:tplc="970AC4E2">
      <w:start w:val="1"/>
      <w:numFmt w:val="decimal"/>
      <w:lvlText w:val="%1."/>
      <w:lvlJc w:val="left"/>
      <w:pPr>
        <w:ind w:left="1429" w:hanging="360"/>
      </w:pPr>
      <w:rPr>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DA"/>
    <w:rsid w:val="000007DD"/>
    <w:rsid w:val="00027476"/>
    <w:rsid w:val="0003291B"/>
    <w:rsid w:val="00036880"/>
    <w:rsid w:val="00046881"/>
    <w:rsid w:val="000514BA"/>
    <w:rsid w:val="00095CD8"/>
    <w:rsid w:val="000A73F4"/>
    <w:rsid w:val="000C1316"/>
    <w:rsid w:val="000D2145"/>
    <w:rsid w:val="000E0AFE"/>
    <w:rsid w:val="001074AB"/>
    <w:rsid w:val="00110BAE"/>
    <w:rsid w:val="00116A3A"/>
    <w:rsid w:val="00117246"/>
    <w:rsid w:val="00123DA3"/>
    <w:rsid w:val="00181347"/>
    <w:rsid w:val="00197108"/>
    <w:rsid w:val="001C35F5"/>
    <w:rsid w:val="001E0A0B"/>
    <w:rsid w:val="001E0F9E"/>
    <w:rsid w:val="001F4C68"/>
    <w:rsid w:val="00210E69"/>
    <w:rsid w:val="00231F19"/>
    <w:rsid w:val="00241C84"/>
    <w:rsid w:val="002467AC"/>
    <w:rsid w:val="002471E6"/>
    <w:rsid w:val="00273B81"/>
    <w:rsid w:val="002B5390"/>
    <w:rsid w:val="002B5A26"/>
    <w:rsid w:val="002C6AB2"/>
    <w:rsid w:val="002E0206"/>
    <w:rsid w:val="003029CA"/>
    <w:rsid w:val="003158FD"/>
    <w:rsid w:val="00332448"/>
    <w:rsid w:val="003445B2"/>
    <w:rsid w:val="00354887"/>
    <w:rsid w:val="0035604F"/>
    <w:rsid w:val="003D4242"/>
    <w:rsid w:val="003E6C1F"/>
    <w:rsid w:val="003F0E61"/>
    <w:rsid w:val="003F0FEF"/>
    <w:rsid w:val="004051D5"/>
    <w:rsid w:val="0040583A"/>
    <w:rsid w:val="004321BD"/>
    <w:rsid w:val="00452802"/>
    <w:rsid w:val="00467625"/>
    <w:rsid w:val="0047075A"/>
    <w:rsid w:val="00481135"/>
    <w:rsid w:val="004877D7"/>
    <w:rsid w:val="004C084F"/>
    <w:rsid w:val="004C555B"/>
    <w:rsid w:val="005365F3"/>
    <w:rsid w:val="0056453A"/>
    <w:rsid w:val="005827F2"/>
    <w:rsid w:val="005E1A32"/>
    <w:rsid w:val="0067210B"/>
    <w:rsid w:val="00691059"/>
    <w:rsid w:val="00691ACB"/>
    <w:rsid w:val="006A2922"/>
    <w:rsid w:val="007145DE"/>
    <w:rsid w:val="0072276C"/>
    <w:rsid w:val="007260A1"/>
    <w:rsid w:val="007616DC"/>
    <w:rsid w:val="00764163"/>
    <w:rsid w:val="007A012A"/>
    <w:rsid w:val="0081388E"/>
    <w:rsid w:val="0081503D"/>
    <w:rsid w:val="008344E4"/>
    <w:rsid w:val="00843F11"/>
    <w:rsid w:val="0084651E"/>
    <w:rsid w:val="00880979"/>
    <w:rsid w:val="008F3C9C"/>
    <w:rsid w:val="00922057"/>
    <w:rsid w:val="00996831"/>
    <w:rsid w:val="009B0492"/>
    <w:rsid w:val="009B4351"/>
    <w:rsid w:val="009C3D34"/>
    <w:rsid w:val="009D404A"/>
    <w:rsid w:val="009F2419"/>
    <w:rsid w:val="00A052A3"/>
    <w:rsid w:val="00A23958"/>
    <w:rsid w:val="00A912DD"/>
    <w:rsid w:val="00AA4855"/>
    <w:rsid w:val="00AC3079"/>
    <w:rsid w:val="00AD5273"/>
    <w:rsid w:val="00AD7D41"/>
    <w:rsid w:val="00AF6748"/>
    <w:rsid w:val="00B04339"/>
    <w:rsid w:val="00B1046F"/>
    <w:rsid w:val="00B15E6F"/>
    <w:rsid w:val="00B25ED0"/>
    <w:rsid w:val="00B977BB"/>
    <w:rsid w:val="00BC3E92"/>
    <w:rsid w:val="00BE6746"/>
    <w:rsid w:val="00C25D14"/>
    <w:rsid w:val="00C277E1"/>
    <w:rsid w:val="00C4234B"/>
    <w:rsid w:val="00C51418"/>
    <w:rsid w:val="00C72E3E"/>
    <w:rsid w:val="00C855E3"/>
    <w:rsid w:val="00C95B4F"/>
    <w:rsid w:val="00CC3BC6"/>
    <w:rsid w:val="00CC6035"/>
    <w:rsid w:val="00CE6ADA"/>
    <w:rsid w:val="00CF1EB6"/>
    <w:rsid w:val="00D0155B"/>
    <w:rsid w:val="00D264C7"/>
    <w:rsid w:val="00D3571F"/>
    <w:rsid w:val="00D43ABB"/>
    <w:rsid w:val="00D76D64"/>
    <w:rsid w:val="00DE3706"/>
    <w:rsid w:val="00E050D0"/>
    <w:rsid w:val="00E26C37"/>
    <w:rsid w:val="00E609FF"/>
    <w:rsid w:val="00E82BC3"/>
    <w:rsid w:val="00EA3C9F"/>
    <w:rsid w:val="00EB0472"/>
    <w:rsid w:val="00ED7B73"/>
    <w:rsid w:val="00EE1878"/>
    <w:rsid w:val="00EE7216"/>
    <w:rsid w:val="00F42B02"/>
    <w:rsid w:val="00F9437F"/>
    <w:rsid w:val="00FB384E"/>
    <w:rsid w:val="00FC1DA3"/>
    <w:rsid w:val="00FC2B32"/>
    <w:rsid w:val="00FC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33DE"/>
  <w15:docId w15:val="{5B178863-455F-49AB-A0A8-2CFDE910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6A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74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A7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AD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E6ADA"/>
  </w:style>
  <w:style w:type="character" w:styleId="a3">
    <w:name w:val="Hyperlink"/>
    <w:basedOn w:val="a0"/>
    <w:uiPriority w:val="99"/>
    <w:unhideWhenUsed/>
    <w:rsid w:val="00CE6ADA"/>
    <w:rPr>
      <w:color w:val="0000FF"/>
      <w:u w:val="single"/>
    </w:rPr>
  </w:style>
  <w:style w:type="paragraph" w:customStyle="1" w:styleId="StyleZakonu">
    <w:name w:val="StyleZakonu"/>
    <w:basedOn w:val="a"/>
    <w:rsid w:val="009D404A"/>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a4">
    <w:name w:val="List Paragraph"/>
    <w:basedOn w:val="a"/>
    <w:uiPriority w:val="34"/>
    <w:qFormat/>
    <w:rsid w:val="000A73F4"/>
    <w:pPr>
      <w:ind w:left="720"/>
      <w:contextualSpacing/>
    </w:pPr>
  </w:style>
  <w:style w:type="character" w:customStyle="1" w:styleId="30">
    <w:name w:val="Заголовок 3 Знак"/>
    <w:basedOn w:val="a0"/>
    <w:link w:val="3"/>
    <w:uiPriority w:val="9"/>
    <w:semiHidden/>
    <w:rsid w:val="000A73F4"/>
    <w:rPr>
      <w:rFonts w:asciiTheme="majorHAnsi" w:eastAsiaTheme="majorEastAsia" w:hAnsiTheme="majorHAnsi" w:cstheme="majorBidi"/>
      <w:b/>
      <w:bCs/>
      <w:color w:val="4F81BD" w:themeColor="accent1"/>
    </w:rPr>
  </w:style>
  <w:style w:type="paragraph" w:customStyle="1" w:styleId="rvps2">
    <w:name w:val="rvps2"/>
    <w:basedOn w:val="a"/>
    <w:uiPriority w:val="99"/>
    <w:rsid w:val="001E0F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0">
    <w:name w:val="rvts0"/>
    <w:rsid w:val="00095CD8"/>
  </w:style>
  <w:style w:type="paragraph" w:styleId="a5">
    <w:name w:val="header"/>
    <w:basedOn w:val="a"/>
    <w:link w:val="a6"/>
    <w:uiPriority w:val="99"/>
    <w:unhideWhenUsed/>
    <w:rsid w:val="0048113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81135"/>
  </w:style>
  <w:style w:type="paragraph" w:styleId="a7">
    <w:name w:val="footer"/>
    <w:basedOn w:val="a"/>
    <w:link w:val="a8"/>
    <w:uiPriority w:val="99"/>
    <w:unhideWhenUsed/>
    <w:rsid w:val="0048113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81135"/>
  </w:style>
  <w:style w:type="paragraph" w:styleId="a9">
    <w:name w:val="Balloon Text"/>
    <w:basedOn w:val="a"/>
    <w:link w:val="aa"/>
    <w:uiPriority w:val="99"/>
    <w:semiHidden/>
    <w:unhideWhenUsed/>
    <w:rsid w:val="0072276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276C"/>
    <w:rPr>
      <w:rFonts w:ascii="Segoe UI" w:hAnsi="Segoe UI" w:cs="Segoe UI"/>
      <w:sz w:val="18"/>
      <w:szCs w:val="18"/>
    </w:rPr>
  </w:style>
  <w:style w:type="paragraph" w:customStyle="1" w:styleId="rvps17">
    <w:name w:val="rvps17"/>
    <w:basedOn w:val="a"/>
    <w:rsid w:val="001971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8">
    <w:name w:val="rvts78"/>
    <w:basedOn w:val="a0"/>
    <w:rsid w:val="00197108"/>
  </w:style>
  <w:style w:type="paragraph" w:customStyle="1" w:styleId="rvps6">
    <w:name w:val="rvps6"/>
    <w:basedOn w:val="a"/>
    <w:rsid w:val="001971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97108"/>
  </w:style>
  <w:style w:type="paragraph" w:styleId="ab">
    <w:name w:val="Body Text Indent"/>
    <w:basedOn w:val="a"/>
    <w:link w:val="ac"/>
    <w:rsid w:val="00452802"/>
    <w:pPr>
      <w:spacing w:after="0" w:line="240" w:lineRule="auto"/>
      <w:ind w:firstLine="700"/>
      <w:jc w:val="both"/>
    </w:pPr>
    <w:rPr>
      <w:rFonts w:ascii="Times New Roman" w:eastAsia="Times New Roman" w:hAnsi="Times New Roman" w:cs="Times New Roman"/>
      <w:bCs/>
      <w:sz w:val="28"/>
      <w:szCs w:val="24"/>
      <w:lang w:val="uk-UA" w:eastAsia="ru-RU"/>
    </w:rPr>
  </w:style>
  <w:style w:type="character" w:customStyle="1" w:styleId="ac">
    <w:name w:val="Основний текст з відступом Знак"/>
    <w:basedOn w:val="a0"/>
    <w:link w:val="ab"/>
    <w:rsid w:val="00452802"/>
    <w:rPr>
      <w:rFonts w:ascii="Times New Roman" w:eastAsia="Times New Roman" w:hAnsi="Times New Roman" w:cs="Times New Roman"/>
      <w:bCs/>
      <w:sz w:val="28"/>
      <w:szCs w:val="24"/>
      <w:lang w:val="uk-UA" w:eastAsia="ru-RU"/>
    </w:rPr>
  </w:style>
  <w:style w:type="character" w:customStyle="1" w:styleId="20">
    <w:name w:val="Заголовок 2 Знак"/>
    <w:basedOn w:val="a0"/>
    <w:link w:val="2"/>
    <w:uiPriority w:val="9"/>
    <w:rsid w:val="00027476"/>
    <w:rPr>
      <w:rFonts w:asciiTheme="majorHAnsi" w:eastAsiaTheme="majorEastAsia" w:hAnsiTheme="majorHAnsi" w:cstheme="majorBidi"/>
      <w:color w:val="365F91" w:themeColor="accent1" w:themeShade="BF"/>
      <w:sz w:val="26"/>
      <w:szCs w:val="26"/>
    </w:rPr>
  </w:style>
  <w:style w:type="paragraph" w:styleId="31">
    <w:name w:val="Body Text Indent 3"/>
    <w:basedOn w:val="a"/>
    <w:link w:val="32"/>
    <w:uiPriority w:val="99"/>
    <w:semiHidden/>
    <w:unhideWhenUsed/>
    <w:rsid w:val="00FC7D60"/>
    <w:pPr>
      <w:spacing w:after="120"/>
      <w:ind w:left="283"/>
    </w:pPr>
    <w:rPr>
      <w:sz w:val="16"/>
      <w:szCs w:val="16"/>
    </w:rPr>
  </w:style>
  <w:style w:type="character" w:customStyle="1" w:styleId="32">
    <w:name w:val="Основний текст з відступом 3 Знак"/>
    <w:basedOn w:val="a0"/>
    <w:link w:val="31"/>
    <w:uiPriority w:val="99"/>
    <w:semiHidden/>
    <w:rsid w:val="00FC7D60"/>
    <w:rPr>
      <w:sz w:val="16"/>
      <w:szCs w:val="16"/>
    </w:rPr>
  </w:style>
  <w:style w:type="paragraph" w:customStyle="1" w:styleId="ad">
    <w:name w:val="Без интервала"/>
    <w:qFormat/>
    <w:rsid w:val="00FC7D60"/>
    <w:pPr>
      <w:spacing w:after="0" w:line="240" w:lineRule="auto"/>
    </w:pPr>
    <w:rPr>
      <w:rFonts w:ascii="Calibri" w:eastAsia="Calibri" w:hAnsi="Calibri" w:cs="Times New Roman"/>
    </w:rPr>
  </w:style>
  <w:style w:type="character" w:styleId="ae">
    <w:name w:val="FollowedHyperlink"/>
    <w:basedOn w:val="a0"/>
    <w:uiPriority w:val="99"/>
    <w:semiHidden/>
    <w:unhideWhenUsed/>
    <w:rsid w:val="00432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32011">
      <w:bodyDiv w:val="1"/>
      <w:marLeft w:val="0"/>
      <w:marRight w:val="0"/>
      <w:marTop w:val="0"/>
      <w:marBottom w:val="0"/>
      <w:divBdr>
        <w:top w:val="none" w:sz="0" w:space="0" w:color="auto"/>
        <w:left w:val="none" w:sz="0" w:space="0" w:color="auto"/>
        <w:bottom w:val="none" w:sz="0" w:space="0" w:color="auto"/>
        <w:right w:val="none" w:sz="0" w:space="0" w:color="auto"/>
      </w:divBdr>
    </w:div>
    <w:div w:id="284389928">
      <w:bodyDiv w:val="1"/>
      <w:marLeft w:val="0"/>
      <w:marRight w:val="0"/>
      <w:marTop w:val="0"/>
      <w:marBottom w:val="0"/>
      <w:divBdr>
        <w:top w:val="none" w:sz="0" w:space="0" w:color="auto"/>
        <w:left w:val="none" w:sz="0" w:space="0" w:color="auto"/>
        <w:bottom w:val="none" w:sz="0" w:space="0" w:color="auto"/>
        <w:right w:val="none" w:sz="0" w:space="0" w:color="auto"/>
      </w:divBdr>
    </w:div>
    <w:div w:id="324430742">
      <w:bodyDiv w:val="1"/>
      <w:marLeft w:val="0"/>
      <w:marRight w:val="0"/>
      <w:marTop w:val="0"/>
      <w:marBottom w:val="0"/>
      <w:divBdr>
        <w:top w:val="none" w:sz="0" w:space="0" w:color="auto"/>
        <w:left w:val="none" w:sz="0" w:space="0" w:color="auto"/>
        <w:bottom w:val="none" w:sz="0" w:space="0" w:color="auto"/>
        <w:right w:val="none" w:sz="0" w:space="0" w:color="auto"/>
      </w:divBdr>
    </w:div>
    <w:div w:id="329987612">
      <w:bodyDiv w:val="1"/>
      <w:marLeft w:val="0"/>
      <w:marRight w:val="0"/>
      <w:marTop w:val="0"/>
      <w:marBottom w:val="0"/>
      <w:divBdr>
        <w:top w:val="none" w:sz="0" w:space="0" w:color="auto"/>
        <w:left w:val="none" w:sz="0" w:space="0" w:color="auto"/>
        <w:bottom w:val="none" w:sz="0" w:space="0" w:color="auto"/>
        <w:right w:val="none" w:sz="0" w:space="0" w:color="auto"/>
      </w:divBdr>
    </w:div>
    <w:div w:id="355353499">
      <w:bodyDiv w:val="1"/>
      <w:marLeft w:val="0"/>
      <w:marRight w:val="0"/>
      <w:marTop w:val="0"/>
      <w:marBottom w:val="0"/>
      <w:divBdr>
        <w:top w:val="none" w:sz="0" w:space="0" w:color="auto"/>
        <w:left w:val="none" w:sz="0" w:space="0" w:color="auto"/>
        <w:bottom w:val="none" w:sz="0" w:space="0" w:color="auto"/>
        <w:right w:val="none" w:sz="0" w:space="0" w:color="auto"/>
      </w:divBdr>
    </w:div>
    <w:div w:id="749083723">
      <w:bodyDiv w:val="1"/>
      <w:marLeft w:val="0"/>
      <w:marRight w:val="0"/>
      <w:marTop w:val="0"/>
      <w:marBottom w:val="0"/>
      <w:divBdr>
        <w:top w:val="none" w:sz="0" w:space="0" w:color="auto"/>
        <w:left w:val="none" w:sz="0" w:space="0" w:color="auto"/>
        <w:bottom w:val="none" w:sz="0" w:space="0" w:color="auto"/>
        <w:right w:val="none" w:sz="0" w:space="0" w:color="auto"/>
      </w:divBdr>
    </w:div>
    <w:div w:id="984311524">
      <w:bodyDiv w:val="1"/>
      <w:marLeft w:val="0"/>
      <w:marRight w:val="0"/>
      <w:marTop w:val="0"/>
      <w:marBottom w:val="0"/>
      <w:divBdr>
        <w:top w:val="none" w:sz="0" w:space="0" w:color="auto"/>
        <w:left w:val="none" w:sz="0" w:space="0" w:color="auto"/>
        <w:bottom w:val="none" w:sz="0" w:space="0" w:color="auto"/>
        <w:right w:val="none" w:sz="0" w:space="0" w:color="auto"/>
      </w:divBdr>
    </w:div>
    <w:div w:id="997996485">
      <w:bodyDiv w:val="1"/>
      <w:marLeft w:val="0"/>
      <w:marRight w:val="0"/>
      <w:marTop w:val="0"/>
      <w:marBottom w:val="0"/>
      <w:divBdr>
        <w:top w:val="none" w:sz="0" w:space="0" w:color="auto"/>
        <w:left w:val="none" w:sz="0" w:space="0" w:color="auto"/>
        <w:bottom w:val="none" w:sz="0" w:space="0" w:color="auto"/>
        <w:right w:val="none" w:sz="0" w:space="0" w:color="auto"/>
      </w:divBdr>
    </w:div>
    <w:div w:id="1040403372">
      <w:bodyDiv w:val="1"/>
      <w:marLeft w:val="0"/>
      <w:marRight w:val="0"/>
      <w:marTop w:val="0"/>
      <w:marBottom w:val="0"/>
      <w:divBdr>
        <w:top w:val="none" w:sz="0" w:space="0" w:color="auto"/>
        <w:left w:val="none" w:sz="0" w:space="0" w:color="auto"/>
        <w:bottom w:val="none" w:sz="0" w:space="0" w:color="auto"/>
        <w:right w:val="none" w:sz="0" w:space="0" w:color="auto"/>
      </w:divBdr>
    </w:div>
    <w:div w:id="1075590193">
      <w:bodyDiv w:val="1"/>
      <w:marLeft w:val="0"/>
      <w:marRight w:val="0"/>
      <w:marTop w:val="0"/>
      <w:marBottom w:val="0"/>
      <w:divBdr>
        <w:top w:val="none" w:sz="0" w:space="0" w:color="auto"/>
        <w:left w:val="none" w:sz="0" w:space="0" w:color="auto"/>
        <w:bottom w:val="none" w:sz="0" w:space="0" w:color="auto"/>
        <w:right w:val="none" w:sz="0" w:space="0" w:color="auto"/>
      </w:divBdr>
    </w:div>
    <w:div w:id="1205099056">
      <w:bodyDiv w:val="1"/>
      <w:marLeft w:val="0"/>
      <w:marRight w:val="0"/>
      <w:marTop w:val="0"/>
      <w:marBottom w:val="0"/>
      <w:divBdr>
        <w:top w:val="none" w:sz="0" w:space="0" w:color="auto"/>
        <w:left w:val="none" w:sz="0" w:space="0" w:color="auto"/>
        <w:bottom w:val="none" w:sz="0" w:space="0" w:color="auto"/>
        <w:right w:val="none" w:sz="0" w:space="0" w:color="auto"/>
      </w:divBdr>
      <w:divsChild>
        <w:div w:id="2082948099">
          <w:marLeft w:val="0"/>
          <w:marRight w:val="0"/>
          <w:marTop w:val="0"/>
          <w:marBottom w:val="150"/>
          <w:divBdr>
            <w:top w:val="none" w:sz="0" w:space="0" w:color="auto"/>
            <w:left w:val="none" w:sz="0" w:space="0" w:color="auto"/>
            <w:bottom w:val="none" w:sz="0" w:space="0" w:color="auto"/>
            <w:right w:val="none" w:sz="0" w:space="0" w:color="auto"/>
          </w:divBdr>
        </w:div>
      </w:divsChild>
    </w:div>
    <w:div w:id="1291670648">
      <w:bodyDiv w:val="1"/>
      <w:marLeft w:val="0"/>
      <w:marRight w:val="0"/>
      <w:marTop w:val="0"/>
      <w:marBottom w:val="0"/>
      <w:divBdr>
        <w:top w:val="none" w:sz="0" w:space="0" w:color="auto"/>
        <w:left w:val="none" w:sz="0" w:space="0" w:color="auto"/>
        <w:bottom w:val="none" w:sz="0" w:space="0" w:color="auto"/>
        <w:right w:val="none" w:sz="0" w:space="0" w:color="auto"/>
      </w:divBdr>
      <w:divsChild>
        <w:div w:id="1958635246">
          <w:marLeft w:val="0"/>
          <w:marRight w:val="0"/>
          <w:marTop w:val="0"/>
          <w:marBottom w:val="0"/>
          <w:divBdr>
            <w:top w:val="none" w:sz="0" w:space="0" w:color="auto"/>
            <w:left w:val="none" w:sz="0" w:space="0" w:color="auto"/>
            <w:bottom w:val="none" w:sz="0" w:space="0" w:color="auto"/>
            <w:right w:val="none" w:sz="0" w:space="0" w:color="auto"/>
          </w:divBdr>
        </w:div>
      </w:divsChild>
    </w:div>
    <w:div w:id="1491018322">
      <w:bodyDiv w:val="1"/>
      <w:marLeft w:val="0"/>
      <w:marRight w:val="0"/>
      <w:marTop w:val="0"/>
      <w:marBottom w:val="0"/>
      <w:divBdr>
        <w:top w:val="none" w:sz="0" w:space="0" w:color="auto"/>
        <w:left w:val="none" w:sz="0" w:space="0" w:color="auto"/>
        <w:bottom w:val="none" w:sz="0" w:space="0" w:color="auto"/>
        <w:right w:val="none" w:sz="0" w:space="0" w:color="auto"/>
      </w:divBdr>
    </w:div>
    <w:div w:id="1883051147">
      <w:bodyDiv w:val="1"/>
      <w:marLeft w:val="0"/>
      <w:marRight w:val="0"/>
      <w:marTop w:val="0"/>
      <w:marBottom w:val="0"/>
      <w:divBdr>
        <w:top w:val="none" w:sz="0" w:space="0" w:color="auto"/>
        <w:left w:val="none" w:sz="0" w:space="0" w:color="auto"/>
        <w:bottom w:val="none" w:sz="0" w:space="0" w:color="auto"/>
        <w:right w:val="none" w:sz="0" w:space="0" w:color="auto"/>
      </w:divBdr>
    </w:div>
    <w:div w:id="19274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go/2048-IX" TargetMode="External"/><Relationship Id="rId18" Type="http://schemas.openxmlformats.org/officeDocument/2006/relationships/hyperlink" Target="https://zakon.rada.gov.ua/go/2189-I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d.rada.gov.ua/billInfo/Bills/Card/39608" TargetMode="External"/><Relationship Id="rId7" Type="http://schemas.openxmlformats.org/officeDocument/2006/relationships/endnotes" Target="endnotes.xml"/><Relationship Id="rId12" Type="http://schemas.openxmlformats.org/officeDocument/2006/relationships/hyperlink" Target="https://zakon.rada.gov.ua/go/2080-IX" TargetMode="External"/><Relationship Id="rId17" Type="http://schemas.openxmlformats.org/officeDocument/2006/relationships/hyperlink" Target="https://itd.rada.gov.ua/billInfo/Bills/Card/266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rada/show/2563-IX" TargetMode="External"/><Relationship Id="rId20" Type="http://schemas.openxmlformats.org/officeDocument/2006/relationships/hyperlink" Target="https://itd.rada.gov.ua/billInfo/Bills/Card/396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d.rada.gov.ua/billInfo/Bills/Card/2694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d.rada.gov.ua/billInfo/Bills/Card/26628" TargetMode="External"/><Relationship Id="rId23" Type="http://schemas.openxmlformats.org/officeDocument/2006/relationships/hyperlink" Target="https://itd.rada.gov.ua/billInfo/Bills/Card/27072" TargetMode="External"/><Relationship Id="rId10" Type="http://schemas.openxmlformats.org/officeDocument/2006/relationships/hyperlink" Target="https://zakon.rada.gov.ua/go/2012-IX" TargetMode="External"/><Relationship Id="rId19" Type="http://schemas.openxmlformats.org/officeDocument/2006/relationships/hyperlink" Target="https://zakon.rada.gov.ua/go/153-IX" TargetMode="External"/><Relationship Id="rId4" Type="http://schemas.openxmlformats.org/officeDocument/2006/relationships/settings" Target="settings.xml"/><Relationship Id="rId9" Type="http://schemas.openxmlformats.org/officeDocument/2006/relationships/hyperlink" Target="https://zakon.rada.gov.ua/go/2011-IX" TargetMode="External"/><Relationship Id="rId14" Type="http://schemas.openxmlformats.org/officeDocument/2006/relationships/hyperlink" Target="https://zakon.rada.gov.ua/rada/show/2048-IX" TargetMode="External"/><Relationship Id="rId22" Type="http://schemas.openxmlformats.org/officeDocument/2006/relationships/hyperlink" Target="https://itd.rada.gov.ua/billInfo/Bills/Card/5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98FF-72CC-42F1-9523-F32F1356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16</Pages>
  <Words>17573</Words>
  <Characters>10018</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molokanov</dc:creator>
  <cp:keywords/>
  <dc:description/>
  <cp:lastModifiedBy>Товстенко Володимир Миколайович</cp:lastModifiedBy>
  <cp:revision>11</cp:revision>
  <cp:lastPrinted>2022-12-22T13:46:00Z</cp:lastPrinted>
  <dcterms:created xsi:type="dcterms:W3CDTF">2022-12-29T13:24:00Z</dcterms:created>
  <dcterms:modified xsi:type="dcterms:W3CDTF">2023-03-24T07:35:00Z</dcterms:modified>
</cp:coreProperties>
</file>