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7" w:rsidRPr="00BF1631" w:rsidRDefault="00ED6357" w:rsidP="00ED6357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D6357" w:rsidRPr="003E3BD8" w:rsidRDefault="00ED6357" w:rsidP="00ED635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Pr="003E3BD8" w:rsidRDefault="00ED6357" w:rsidP="00ED6357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Pr="003E3BD8" w:rsidRDefault="00ED6357" w:rsidP="00ED6357">
      <w:pPr>
        <w:keepNext/>
        <w:spacing w:after="240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ED6357" w:rsidRPr="003E3BD8" w:rsidRDefault="00ED6357" w:rsidP="00ED635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ED6357" w:rsidRPr="003E3BD8" w:rsidRDefault="00ED6357" w:rsidP="00ED635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ED6357" w:rsidRPr="003E3BD8" w:rsidRDefault="00ED6357" w:rsidP="00ED635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eastAsia="uk-UA"/>
        </w:rPr>
      </w:pPr>
    </w:p>
    <w:p w:rsidR="00ED6357" w:rsidRPr="003E3BD8" w:rsidRDefault="00ED6357" w:rsidP="00ED6357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ED6357" w:rsidRDefault="00ED6357" w:rsidP="00ED6357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</w:t>
      </w:r>
    </w:p>
    <w:p w:rsidR="00ED6357" w:rsidRPr="006C0F68" w:rsidRDefault="00ED6357" w:rsidP="00ED6357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  <w:r w:rsidRPr="00400CF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ED6357" w:rsidRPr="003E3BD8" w:rsidRDefault="00ED6357" w:rsidP="00ED6357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CF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28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вересня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</w:p>
    <w:p w:rsidR="00ED6357" w:rsidRPr="003E3BD8" w:rsidRDefault="00ED6357" w:rsidP="00ED635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Pr="003E3BD8" w:rsidRDefault="00ED6357" w:rsidP="00ED635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ED6357" w:rsidRPr="003E3BD8" w:rsidRDefault="00ED6357" w:rsidP="00ED635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Pr="003E3BD8" w:rsidRDefault="00ED6357" w:rsidP="00ED6357">
      <w:pPr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Pr="003E3BD8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ED6357" w:rsidRPr="003E3BD8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ED6357" w:rsidRDefault="00ED6357" w:rsidP="006A0B2B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Присутні</w:t>
      </w:r>
      <w:r w:rsidR="006A0B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члени Комітету: </w:t>
      </w:r>
      <w:r w:rsidR="006A0B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A71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Беленюк Ж.В.,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</w:t>
      </w:r>
      <w:r w:rsidR="006A0B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Мокан В.І.,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</w:t>
      </w:r>
      <w:r w:rsidR="006A0B2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зурашу</w:t>
      </w:r>
      <w:r w:rsidR="006A0B2B">
        <w:rPr>
          <w:rFonts w:ascii="Times New Roman" w:eastAsia="Times New Roman" w:hAnsi="Times New Roman" w:cs="Times New Roman"/>
          <w:sz w:val="28"/>
          <w:szCs w:val="28"/>
          <w:lang w:eastAsia="uk-UA"/>
        </w:rPr>
        <w:t> Г.Г., н.д. Саладуха О.В.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D6357" w:rsidRPr="003E3BD8" w:rsidRDefault="00ED6357" w:rsidP="00ED6357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3E3B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ED6357" w:rsidRPr="003E3BD8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uk-UA"/>
        </w:rPr>
      </w:pPr>
    </w:p>
    <w:p w:rsidR="00ED6357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Молоканов Ю.А., Когут Н.О., Товстенко В.М.,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Крикун Ю.Ю, Осадча Л.М.,  Іванів Ю.В.</w:t>
      </w:r>
    </w:p>
    <w:p w:rsidR="00ED6357" w:rsidRDefault="00ED6357" w:rsidP="00ED6357">
      <w:pPr>
        <w:pStyle w:val="a5"/>
        <w:spacing w:after="120"/>
        <w:ind w:left="-11"/>
        <w:jc w:val="both"/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D6357" w:rsidRPr="00354548" w:rsidRDefault="00ED6357" w:rsidP="00732916">
      <w:pPr>
        <w:pStyle w:val="a5"/>
        <w:spacing w:after="120"/>
        <w:ind w:left="-11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354548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Запрошені:</w:t>
      </w:r>
      <w:r w:rsidRPr="0035454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F41E9" w:rsidRPr="0035454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Яцик Ю.Г. –  народний депутат України, </w:t>
      </w:r>
      <w:r w:rsidR="00354548" w:rsidRPr="00354548">
        <w:rPr>
          <w:bCs/>
          <w:sz w:val="28"/>
          <w:szCs w:val="28"/>
          <w:lang w:val="uk-UA"/>
        </w:rPr>
        <w:t xml:space="preserve">Олексенко Є. Є. – </w:t>
      </w:r>
      <w:r w:rsidR="00354548" w:rsidRPr="00354548">
        <w:rPr>
          <w:sz w:val="28"/>
          <w:szCs w:val="28"/>
          <w:lang w:val="uk-UA"/>
        </w:rPr>
        <w:t xml:space="preserve">командир другої стрілецької роти 114 окремого батальйону 110-ї Запорізької окремої бригади територіальної оборони, лейтенант, срібний призер </w:t>
      </w:r>
      <w:r w:rsidR="00354548" w:rsidRPr="00354548">
        <w:rPr>
          <w:sz w:val="28"/>
          <w:szCs w:val="28"/>
        </w:rPr>
        <w:t>Warrior</w:t>
      </w:r>
      <w:r w:rsidR="00354548" w:rsidRPr="00354548">
        <w:rPr>
          <w:sz w:val="28"/>
          <w:szCs w:val="28"/>
          <w:lang w:val="uk-UA"/>
        </w:rPr>
        <w:t xml:space="preserve"> </w:t>
      </w:r>
      <w:r w:rsidR="00354548" w:rsidRPr="00354548">
        <w:rPr>
          <w:sz w:val="28"/>
          <w:szCs w:val="28"/>
        </w:rPr>
        <w:t>Games</w:t>
      </w:r>
      <w:r w:rsidR="00354548" w:rsidRPr="00354548">
        <w:rPr>
          <w:sz w:val="28"/>
          <w:szCs w:val="28"/>
          <w:lang w:val="uk-UA"/>
        </w:rPr>
        <w:t xml:space="preserve">, </w:t>
      </w:r>
      <w:r w:rsidR="0035454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F41E9" w:rsidRPr="00354548">
        <w:rPr>
          <w:color w:val="000000"/>
          <w:sz w:val="28"/>
          <w:szCs w:val="28"/>
          <w:shd w:val="clear" w:color="auto" w:fill="FFFFFF"/>
          <w:lang w:val="uk-UA" w:eastAsia="uk-UA"/>
        </w:rPr>
        <w:t>Гутцайт В.М. –</w:t>
      </w:r>
      <w:r w:rsidR="009F41E9" w:rsidRPr="00354548">
        <w:rPr>
          <w:sz w:val="28"/>
          <w:szCs w:val="28"/>
          <w:shd w:val="clear" w:color="auto" w:fill="FFFFFF"/>
          <w:lang w:val="uk-UA"/>
        </w:rPr>
        <w:t xml:space="preserve"> </w:t>
      </w:r>
      <w:r w:rsidR="00400CF7">
        <w:rPr>
          <w:sz w:val="28"/>
          <w:szCs w:val="28"/>
          <w:shd w:val="clear" w:color="auto" w:fill="FFFFFF"/>
          <w:lang w:val="uk-UA"/>
        </w:rPr>
        <w:t>М</w:t>
      </w:r>
      <w:r w:rsidR="009F41E9" w:rsidRPr="00354548">
        <w:rPr>
          <w:sz w:val="28"/>
          <w:szCs w:val="28"/>
          <w:shd w:val="clear" w:color="auto" w:fill="FFFFFF"/>
          <w:lang w:val="uk-UA"/>
        </w:rPr>
        <w:t>іністр  молоді  та  спорту</w:t>
      </w:r>
      <w:r w:rsidR="009F41E9" w:rsidRPr="00354548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України,  </w:t>
      </w:r>
      <w:r w:rsidRPr="00354548">
        <w:rPr>
          <w:sz w:val="28"/>
          <w:szCs w:val="28"/>
          <w:shd w:val="clear" w:color="auto" w:fill="FFFFFF"/>
          <w:lang w:val="uk-UA"/>
        </w:rPr>
        <w:t xml:space="preserve">Бідний М. В. – заступник  </w:t>
      </w:r>
      <w:r w:rsidR="00400CF7">
        <w:rPr>
          <w:sz w:val="28"/>
          <w:szCs w:val="28"/>
          <w:shd w:val="clear" w:color="auto" w:fill="FFFFFF"/>
          <w:lang w:val="uk-UA"/>
        </w:rPr>
        <w:t>М</w:t>
      </w:r>
      <w:r w:rsidRPr="00354548">
        <w:rPr>
          <w:sz w:val="28"/>
          <w:szCs w:val="28"/>
          <w:shd w:val="clear" w:color="auto" w:fill="FFFFFF"/>
          <w:lang w:val="uk-UA"/>
        </w:rPr>
        <w:t xml:space="preserve">іністра  молоді  та  спорту, </w:t>
      </w:r>
      <w:r w:rsidRPr="00354548">
        <w:rPr>
          <w:sz w:val="28"/>
          <w:szCs w:val="28"/>
          <w:lang w:val="uk-UA"/>
        </w:rPr>
        <w:t xml:space="preserve">Сушкевич В. М. – президент Національного комітету спорту інвалідів України, </w:t>
      </w:r>
      <w:r w:rsidR="00354548" w:rsidRPr="00354548">
        <w:rPr>
          <w:sz w:val="28"/>
          <w:szCs w:val="28"/>
          <w:lang w:val="uk-UA"/>
        </w:rPr>
        <w:t>Діденко С. О. – директор департаменту видатків бюджету соціальної сфери Міністерства фінансів України, Комнатний С. О. – голова правління Державної спеціалізованої фінансової установи "Державний фонд сприяння молодіжному житловому будівництву",</w:t>
      </w:r>
      <w:r w:rsidR="00354548">
        <w:rPr>
          <w:sz w:val="28"/>
          <w:szCs w:val="28"/>
          <w:lang w:val="uk-UA"/>
        </w:rPr>
        <w:t xml:space="preserve"> </w:t>
      </w:r>
      <w:r w:rsidR="00354548" w:rsidRPr="00354548">
        <w:rPr>
          <w:sz w:val="28"/>
          <w:szCs w:val="28"/>
          <w:lang w:val="uk-UA"/>
        </w:rPr>
        <w:t>Старцева С. М.</w:t>
      </w:r>
      <w:r w:rsidR="00354548" w:rsidRPr="00354548">
        <w:rPr>
          <w:b/>
          <w:sz w:val="28"/>
          <w:szCs w:val="28"/>
          <w:lang w:val="uk-UA"/>
        </w:rPr>
        <w:t xml:space="preserve"> – </w:t>
      </w:r>
      <w:r w:rsidR="00354548" w:rsidRPr="00354548">
        <w:rPr>
          <w:sz w:val="28"/>
          <w:szCs w:val="28"/>
          <w:lang w:val="uk-UA"/>
        </w:rPr>
        <w:t>заступник директора Департаменту житлової політики та благоустрою – начальник відділу формування та реалізації політики з житлових питань Міністерства розвитку громад та територій України</w:t>
      </w:r>
      <w:r w:rsidR="00354548">
        <w:rPr>
          <w:sz w:val="28"/>
          <w:szCs w:val="28"/>
          <w:lang w:val="uk-UA"/>
        </w:rPr>
        <w:t xml:space="preserve">, </w:t>
      </w:r>
      <w:r w:rsidR="00354548" w:rsidRPr="00993984">
        <w:rPr>
          <w:sz w:val="28"/>
          <w:szCs w:val="28"/>
          <w:lang w:val="uk-UA"/>
        </w:rPr>
        <w:t xml:space="preserve">Парух І. </w:t>
      </w:r>
      <w:r w:rsidR="00354548" w:rsidRPr="00354548">
        <w:rPr>
          <w:b/>
          <w:sz w:val="28"/>
          <w:szCs w:val="28"/>
          <w:lang w:val="uk-UA"/>
        </w:rPr>
        <w:t xml:space="preserve"> – </w:t>
      </w:r>
      <w:r w:rsidR="00354548" w:rsidRPr="00354548">
        <w:rPr>
          <w:sz w:val="28"/>
          <w:szCs w:val="28"/>
          <w:lang w:val="uk-UA"/>
        </w:rPr>
        <w:t>перший заступник Голови правління Державної спеціалізованої фінансової установи "Державний фонд сприяння молодіжному житловому будівництву</w:t>
      </w:r>
      <w:r w:rsidR="00354548" w:rsidRPr="00354548">
        <w:rPr>
          <w:sz w:val="32"/>
          <w:szCs w:val="32"/>
          <w:lang w:val="uk-UA"/>
        </w:rPr>
        <w:t>"</w:t>
      </w:r>
      <w:r w:rsidR="006A0B2B">
        <w:rPr>
          <w:sz w:val="32"/>
          <w:szCs w:val="32"/>
          <w:lang w:val="uk-UA"/>
        </w:rPr>
        <w:t>,</w:t>
      </w:r>
      <w:r w:rsidR="00993984" w:rsidRPr="00993984">
        <w:rPr>
          <w:b/>
          <w:sz w:val="32"/>
          <w:szCs w:val="32"/>
          <w:lang w:val="uk-UA"/>
        </w:rPr>
        <w:t xml:space="preserve"> </w:t>
      </w:r>
      <w:r w:rsidR="00993984" w:rsidRPr="00732916">
        <w:rPr>
          <w:sz w:val="28"/>
          <w:szCs w:val="28"/>
          <w:lang w:val="uk-UA"/>
        </w:rPr>
        <w:t>Вихор О. П. –</w:t>
      </w:r>
      <w:r w:rsidR="00993984" w:rsidRPr="00993984">
        <w:rPr>
          <w:sz w:val="28"/>
          <w:szCs w:val="28"/>
          <w:lang w:val="uk-UA"/>
        </w:rPr>
        <w:t xml:space="preserve"> начальник Управління моніторингу додержання прав дитини та </w:t>
      </w:r>
      <w:r w:rsidR="00993984" w:rsidRPr="00993984">
        <w:rPr>
          <w:sz w:val="28"/>
          <w:szCs w:val="28"/>
          <w:lang w:val="uk-UA"/>
        </w:rPr>
        <w:lastRenderedPageBreak/>
        <w:t xml:space="preserve">сім’ї, молоді та спорту Секретаріату Уповноваженого Верховної </w:t>
      </w:r>
      <w:r w:rsidR="006A0B2B">
        <w:rPr>
          <w:sz w:val="28"/>
          <w:szCs w:val="28"/>
          <w:lang w:val="uk-UA"/>
        </w:rPr>
        <w:t>Р</w:t>
      </w:r>
      <w:r w:rsidR="00993984" w:rsidRPr="00993984">
        <w:rPr>
          <w:sz w:val="28"/>
          <w:szCs w:val="28"/>
          <w:lang w:val="uk-UA"/>
        </w:rPr>
        <w:t>ади України</w:t>
      </w:r>
      <w:r w:rsidR="00732916">
        <w:rPr>
          <w:sz w:val="28"/>
          <w:szCs w:val="28"/>
          <w:lang w:val="uk-UA"/>
        </w:rPr>
        <w:t xml:space="preserve">, </w:t>
      </w:r>
      <w:r w:rsidR="00732916" w:rsidRPr="00732916">
        <w:rPr>
          <w:sz w:val="28"/>
          <w:szCs w:val="28"/>
          <w:lang w:val="uk-UA"/>
        </w:rPr>
        <w:t>Костенко М. П.</w:t>
      </w:r>
      <w:r w:rsidR="00732916" w:rsidRPr="00732916">
        <w:rPr>
          <w:b/>
          <w:sz w:val="28"/>
          <w:szCs w:val="28"/>
          <w:lang w:val="uk-UA"/>
        </w:rPr>
        <w:t xml:space="preserve"> – </w:t>
      </w:r>
      <w:r w:rsidR="00732916" w:rsidRPr="00732916">
        <w:rPr>
          <w:sz w:val="28"/>
          <w:szCs w:val="28"/>
          <w:lang w:val="uk-UA"/>
        </w:rPr>
        <w:t>радник президента Національного олімпійського комітету України</w:t>
      </w:r>
      <w:r w:rsidR="00732916">
        <w:rPr>
          <w:sz w:val="28"/>
          <w:szCs w:val="28"/>
          <w:lang w:val="uk-UA"/>
        </w:rPr>
        <w:t xml:space="preserve">, </w:t>
      </w:r>
      <w:r w:rsidR="00732916" w:rsidRPr="00732916">
        <w:rPr>
          <w:sz w:val="28"/>
          <w:szCs w:val="28"/>
        </w:rPr>
        <w:t>К</w:t>
      </w:r>
      <w:r w:rsidR="00732916" w:rsidRPr="00732916">
        <w:rPr>
          <w:sz w:val="28"/>
          <w:szCs w:val="28"/>
          <w:lang w:val="uk-UA"/>
        </w:rPr>
        <w:t>орж В. П. –</w:t>
      </w:r>
      <w:r w:rsidR="00732916" w:rsidRPr="00732916">
        <w:rPr>
          <w:b/>
          <w:sz w:val="28"/>
          <w:szCs w:val="28"/>
          <w:lang w:val="uk-UA"/>
        </w:rPr>
        <w:t xml:space="preserve"> </w:t>
      </w:r>
      <w:r w:rsidR="00732916" w:rsidRPr="00732916">
        <w:rPr>
          <w:sz w:val="28"/>
          <w:szCs w:val="28"/>
          <w:shd w:val="clear" w:color="auto" w:fill="FFFFFF"/>
        </w:rPr>
        <w:t>перший заступник голови Всеукраїнського фізкультурно-спортивного товариства «Динамо»</w:t>
      </w:r>
      <w:r w:rsidR="00732916">
        <w:rPr>
          <w:sz w:val="28"/>
          <w:szCs w:val="28"/>
          <w:shd w:val="clear" w:color="auto" w:fill="FFFFFF"/>
          <w:lang w:val="uk-UA"/>
        </w:rPr>
        <w:t xml:space="preserve">, </w:t>
      </w:r>
      <w:r w:rsidR="00354548">
        <w:rPr>
          <w:sz w:val="28"/>
          <w:szCs w:val="28"/>
          <w:lang w:val="uk-UA"/>
        </w:rPr>
        <w:t xml:space="preserve"> </w:t>
      </w:r>
      <w:r w:rsidRPr="00354548">
        <w:rPr>
          <w:bCs/>
          <w:sz w:val="28"/>
          <w:szCs w:val="28"/>
          <w:shd w:val="clear" w:color="auto" w:fill="FFFFFF"/>
          <w:lang w:val="uk-UA"/>
        </w:rPr>
        <w:t xml:space="preserve">Скугарева О. А. – </w:t>
      </w:r>
      <w:r w:rsidRPr="00354548">
        <w:rPr>
          <w:sz w:val="28"/>
          <w:szCs w:val="28"/>
          <w:shd w:val="clear" w:color="auto" w:fill="FFFFFF"/>
          <w:lang w:val="uk-UA"/>
        </w:rPr>
        <w:t>начальник Українського центру з фізичної культури і спорту</w:t>
      </w:r>
      <w:r w:rsidR="006A0B2B">
        <w:rPr>
          <w:sz w:val="28"/>
          <w:szCs w:val="28"/>
          <w:shd w:val="clear" w:color="auto" w:fill="FFFFFF"/>
          <w:lang w:val="uk-UA"/>
        </w:rPr>
        <w:t xml:space="preserve"> </w:t>
      </w:r>
      <w:r w:rsidRPr="00354548">
        <w:rPr>
          <w:sz w:val="28"/>
          <w:szCs w:val="28"/>
          <w:shd w:val="clear" w:color="auto" w:fill="FFFFFF"/>
          <w:lang w:val="uk-UA"/>
        </w:rPr>
        <w:t xml:space="preserve"> осіб</w:t>
      </w:r>
      <w:r w:rsidR="006A0B2B">
        <w:rPr>
          <w:sz w:val="28"/>
          <w:szCs w:val="28"/>
          <w:shd w:val="clear" w:color="auto" w:fill="FFFFFF"/>
          <w:lang w:val="uk-UA"/>
        </w:rPr>
        <w:t xml:space="preserve"> </w:t>
      </w:r>
      <w:r w:rsidRPr="00354548">
        <w:rPr>
          <w:sz w:val="28"/>
          <w:szCs w:val="28"/>
          <w:shd w:val="clear" w:color="auto" w:fill="FFFFFF"/>
          <w:lang w:val="uk-UA"/>
        </w:rPr>
        <w:t xml:space="preserve"> з </w:t>
      </w:r>
      <w:r w:rsidR="006A0B2B">
        <w:rPr>
          <w:sz w:val="28"/>
          <w:szCs w:val="28"/>
          <w:shd w:val="clear" w:color="auto" w:fill="FFFFFF"/>
          <w:lang w:val="uk-UA"/>
        </w:rPr>
        <w:t xml:space="preserve"> </w:t>
      </w:r>
      <w:r w:rsidRPr="00354548">
        <w:rPr>
          <w:sz w:val="28"/>
          <w:szCs w:val="28"/>
          <w:shd w:val="clear" w:color="auto" w:fill="FFFFFF"/>
          <w:lang w:val="uk-UA"/>
        </w:rPr>
        <w:t>інвалідністю</w:t>
      </w:r>
      <w:r w:rsidR="006A0B2B">
        <w:rPr>
          <w:sz w:val="28"/>
          <w:szCs w:val="28"/>
          <w:shd w:val="clear" w:color="auto" w:fill="FFFFFF"/>
          <w:lang w:val="uk-UA"/>
        </w:rPr>
        <w:t xml:space="preserve"> </w:t>
      </w:r>
      <w:r w:rsidRPr="00354548">
        <w:rPr>
          <w:sz w:val="28"/>
          <w:szCs w:val="28"/>
          <w:shd w:val="clear" w:color="auto" w:fill="FFFFFF"/>
          <w:lang w:val="uk-UA"/>
        </w:rPr>
        <w:t xml:space="preserve"> «Інваспорт», </w:t>
      </w:r>
      <w:r w:rsidR="006A0B2B">
        <w:rPr>
          <w:sz w:val="28"/>
          <w:szCs w:val="28"/>
          <w:shd w:val="clear" w:color="auto" w:fill="FFFFFF"/>
          <w:lang w:val="uk-UA"/>
        </w:rPr>
        <w:t xml:space="preserve"> </w:t>
      </w:r>
      <w:r w:rsidRPr="00354548">
        <w:rPr>
          <w:bCs/>
          <w:sz w:val="28"/>
          <w:szCs w:val="28"/>
        </w:rPr>
        <w:t>Ф</w:t>
      </w:r>
      <w:r w:rsidRPr="00354548">
        <w:rPr>
          <w:bCs/>
          <w:sz w:val="28"/>
          <w:szCs w:val="28"/>
          <w:lang w:val="uk-UA"/>
        </w:rPr>
        <w:t xml:space="preserve">іногенов </w:t>
      </w:r>
      <w:r w:rsidRPr="00354548">
        <w:rPr>
          <w:bCs/>
          <w:sz w:val="28"/>
          <w:szCs w:val="28"/>
        </w:rPr>
        <w:t>Ю</w:t>
      </w:r>
      <w:r w:rsidRPr="00354548">
        <w:rPr>
          <w:bCs/>
          <w:sz w:val="28"/>
          <w:szCs w:val="28"/>
          <w:lang w:val="uk-UA"/>
        </w:rPr>
        <w:t>.</w:t>
      </w:r>
      <w:r w:rsidRPr="00354548">
        <w:rPr>
          <w:bCs/>
          <w:sz w:val="28"/>
          <w:szCs w:val="28"/>
        </w:rPr>
        <w:t xml:space="preserve"> С</w:t>
      </w:r>
      <w:r w:rsidRPr="00354548">
        <w:rPr>
          <w:bCs/>
          <w:sz w:val="28"/>
          <w:szCs w:val="28"/>
          <w:lang w:val="uk-UA"/>
        </w:rPr>
        <w:t>. – н</w:t>
      </w:r>
      <w:r w:rsidRPr="00354548">
        <w:rPr>
          <w:sz w:val="28"/>
          <w:szCs w:val="28"/>
        </w:rPr>
        <w:t>ачальник Управління фізичної культури і спорту Міністерства оборони</w:t>
      </w:r>
      <w:r w:rsidRPr="00354548">
        <w:rPr>
          <w:sz w:val="28"/>
          <w:szCs w:val="28"/>
          <w:lang w:val="uk-UA"/>
        </w:rPr>
        <w:t xml:space="preserve">, </w:t>
      </w:r>
      <w:r w:rsidRPr="00354548">
        <w:rPr>
          <w:rStyle w:val="xfmc1"/>
          <w:bCs/>
          <w:sz w:val="28"/>
          <w:szCs w:val="28"/>
        </w:rPr>
        <w:t>Б</w:t>
      </w:r>
      <w:r w:rsidRPr="00354548">
        <w:rPr>
          <w:rStyle w:val="xfmc1"/>
          <w:bCs/>
          <w:sz w:val="28"/>
          <w:szCs w:val="28"/>
          <w:lang w:val="uk-UA"/>
        </w:rPr>
        <w:t xml:space="preserve">аженков </w:t>
      </w:r>
      <w:r w:rsidRPr="00354548">
        <w:rPr>
          <w:rStyle w:val="xfmc1"/>
          <w:bCs/>
          <w:sz w:val="28"/>
          <w:szCs w:val="28"/>
        </w:rPr>
        <w:t>Є</w:t>
      </w:r>
      <w:r w:rsidRPr="00354548">
        <w:rPr>
          <w:rStyle w:val="xfmc1"/>
          <w:bCs/>
          <w:sz w:val="28"/>
          <w:szCs w:val="28"/>
          <w:lang w:val="uk-UA"/>
        </w:rPr>
        <w:t>.</w:t>
      </w:r>
      <w:r w:rsidRPr="00354548">
        <w:rPr>
          <w:rStyle w:val="xfmc1"/>
          <w:bCs/>
          <w:sz w:val="28"/>
          <w:szCs w:val="28"/>
        </w:rPr>
        <w:t xml:space="preserve"> В</w:t>
      </w:r>
      <w:r w:rsidRPr="00354548">
        <w:rPr>
          <w:rStyle w:val="xfmc1"/>
          <w:bCs/>
          <w:sz w:val="28"/>
          <w:szCs w:val="28"/>
          <w:lang w:val="uk-UA"/>
        </w:rPr>
        <w:t>. – г</w:t>
      </w:r>
      <w:r w:rsidRPr="00354548">
        <w:rPr>
          <w:sz w:val="28"/>
          <w:szCs w:val="28"/>
          <w:shd w:val="clear" w:color="auto" w:fill="FFFFFF"/>
          <w:lang w:val="uk-UA"/>
        </w:rPr>
        <w:t xml:space="preserve">олова фізкультурно-спортивного товариства «Спартак», </w:t>
      </w:r>
      <w:r w:rsidRPr="00354548">
        <w:rPr>
          <w:bCs/>
          <w:sz w:val="28"/>
          <w:szCs w:val="28"/>
          <w:shd w:val="clear" w:color="auto" w:fill="FFFFFF"/>
          <w:lang w:val="uk-UA"/>
        </w:rPr>
        <w:t>Мендусь О. П. – г</w:t>
      </w:r>
      <w:r w:rsidRPr="00354548">
        <w:rPr>
          <w:sz w:val="28"/>
          <w:szCs w:val="28"/>
          <w:shd w:val="clear" w:color="auto" w:fill="FFFFFF"/>
          <w:lang w:val="uk-UA"/>
        </w:rPr>
        <w:t xml:space="preserve">олова Всеукраїнського фізкультурно-спортивного товариства «Колос», </w:t>
      </w:r>
      <w:r w:rsidRPr="00354548">
        <w:rPr>
          <w:rStyle w:val="xfmc1"/>
          <w:bCs/>
          <w:sz w:val="28"/>
          <w:szCs w:val="28"/>
        </w:rPr>
        <w:t>О</w:t>
      </w:r>
      <w:r w:rsidRPr="00354548">
        <w:rPr>
          <w:rStyle w:val="xfmc1"/>
          <w:bCs/>
          <w:sz w:val="28"/>
          <w:szCs w:val="28"/>
          <w:lang w:val="uk-UA"/>
        </w:rPr>
        <w:t xml:space="preserve">мельчук </w:t>
      </w:r>
      <w:r w:rsidRPr="00354548">
        <w:rPr>
          <w:rStyle w:val="xfmc1"/>
          <w:bCs/>
          <w:sz w:val="28"/>
          <w:szCs w:val="28"/>
        </w:rPr>
        <w:t>Н</w:t>
      </w:r>
      <w:r w:rsidRPr="00354548">
        <w:rPr>
          <w:rStyle w:val="xfmc1"/>
          <w:bCs/>
          <w:sz w:val="28"/>
          <w:szCs w:val="28"/>
          <w:lang w:val="uk-UA"/>
        </w:rPr>
        <w:t>.</w:t>
      </w:r>
      <w:r w:rsidRPr="00354548">
        <w:rPr>
          <w:rStyle w:val="xfmc1"/>
          <w:bCs/>
          <w:sz w:val="28"/>
          <w:szCs w:val="28"/>
        </w:rPr>
        <w:t xml:space="preserve"> В</w:t>
      </w:r>
      <w:r w:rsidRPr="00354548">
        <w:rPr>
          <w:rStyle w:val="xfmc1"/>
          <w:bCs/>
          <w:sz w:val="28"/>
          <w:szCs w:val="28"/>
          <w:lang w:val="uk-UA"/>
        </w:rPr>
        <w:t>. – г</w:t>
      </w:r>
      <w:r w:rsidRPr="00354548">
        <w:rPr>
          <w:sz w:val="28"/>
          <w:szCs w:val="28"/>
          <w:shd w:val="clear" w:color="auto" w:fill="FFFFFF"/>
          <w:lang w:val="uk-UA"/>
        </w:rPr>
        <w:t>олова Всеукраїнського фізкультурно-спортивного товариства «Україна», Артомонов В.О. – т.в.о. голови Комітету з фізичного виховання та спорту Міністерства освіти і науки України.</w:t>
      </w:r>
    </w:p>
    <w:p w:rsidR="00ED6357" w:rsidRPr="00354548" w:rsidRDefault="00ED6357" w:rsidP="00ED6357">
      <w:pPr>
        <w:pStyle w:val="a5"/>
        <w:spacing w:after="120"/>
        <w:ind w:left="-11"/>
        <w:jc w:val="both"/>
        <w:rPr>
          <w:rStyle w:val="xfmc1"/>
          <w:bCs/>
          <w:sz w:val="28"/>
          <w:szCs w:val="28"/>
          <w:lang w:val="uk-UA"/>
        </w:rPr>
      </w:pPr>
    </w:p>
    <w:p w:rsidR="00ED6357" w:rsidRPr="005E6339" w:rsidRDefault="00ED6357" w:rsidP="00ED6357">
      <w:pPr>
        <w:pStyle w:val="a5"/>
        <w:spacing w:after="120"/>
        <w:ind w:left="0" w:firstLine="709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</w:p>
    <w:p w:rsidR="00ED6357" w:rsidRPr="003E3BD8" w:rsidRDefault="00ED6357" w:rsidP="00ED635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ПОРЯДОК ДЕННИЙ:</w:t>
      </w:r>
    </w:p>
    <w:p w:rsidR="00ED6357" w:rsidRDefault="00ED6357" w:rsidP="00ED6357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ED6357" w:rsidRPr="00ED6357" w:rsidRDefault="00ED6357" w:rsidP="00ED63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35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ED6357">
        <w:rPr>
          <w:rFonts w:ascii="Times New Roman" w:hAnsi="Times New Roman" w:cs="Times New Roman"/>
          <w:sz w:val="28"/>
          <w:szCs w:val="28"/>
        </w:rPr>
        <w:t>1. П</w:t>
      </w:r>
      <w:r w:rsidRPr="00ED63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роект Закону України про внесення змін до Законів України "Про державні соціальні стандарти та державні соціальні гарантії" та "Про фізичну культуру і спорт" щодо запровадження державних стандартів у сфері фізичної культури і спорту та державних соціальних нормативів надання послуг суб'єктами сфери фізичної культури і спорту,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(реєстр. № 5325, друге читання, повторний розгляд ).</w:t>
      </w:r>
    </w:p>
    <w:p w:rsidR="00ED6357" w:rsidRPr="00ED6357" w:rsidRDefault="00ED6357" w:rsidP="00ED6357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D6357">
        <w:rPr>
          <w:rFonts w:ascii="Times New Roman" w:hAnsi="Times New Roman" w:cs="Times New Roman"/>
          <w:sz w:val="28"/>
          <w:szCs w:val="28"/>
        </w:rPr>
        <w:t xml:space="preserve">2. Проект Закону про Державний бюджет України на 2023 рік, 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</w:t>
      </w:r>
      <w:r w:rsidRPr="00ED6357">
        <w:rPr>
          <w:sz w:val="28"/>
          <w:szCs w:val="28"/>
        </w:rPr>
        <w:t> 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8000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, КМУ).</w:t>
      </w:r>
    </w:p>
    <w:p w:rsidR="00ED6357" w:rsidRPr="00ED6357" w:rsidRDefault="00ED6357" w:rsidP="00ED6357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57">
        <w:rPr>
          <w:rFonts w:ascii="Times New Roman" w:hAnsi="Times New Roman" w:cs="Times New Roman"/>
          <w:bCs/>
          <w:sz w:val="28"/>
          <w:szCs w:val="28"/>
        </w:rPr>
        <w:t xml:space="preserve">3. Проект Закону про внесення змін до Бюджетного кодексу України щодо актуалізації та удосконалення деяких положень, 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 № 8035, КМУ).</w:t>
      </w:r>
    </w:p>
    <w:p w:rsidR="00ED6357" w:rsidRPr="00ED6357" w:rsidRDefault="00ED6357" w:rsidP="00ED6357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D63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 Різне.</w:t>
      </w:r>
    </w:p>
    <w:p w:rsidR="00ED6357" w:rsidRPr="00F6435C" w:rsidRDefault="00ED6357" w:rsidP="00ED6357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ED6357" w:rsidRPr="003E3BD8" w:rsidRDefault="00ED6357" w:rsidP="00ED6357">
      <w:pPr>
        <w:spacing w:after="24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ED6357" w:rsidRPr="003E3BD8" w:rsidRDefault="00ED6357" w:rsidP="00ED6357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Pr="00ED6357" w:rsidRDefault="00ED6357" w:rsidP="00ED63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6357">
        <w:rPr>
          <w:rFonts w:ascii="Times New Roman" w:hAnsi="Times New Roman" w:cs="Times New Roman"/>
          <w:sz w:val="28"/>
          <w:szCs w:val="28"/>
          <w:lang w:eastAsia="uk-UA"/>
        </w:rPr>
        <w:t xml:space="preserve">Про проект </w:t>
      </w:r>
      <w:r w:rsidRPr="00ED63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Закону </w:t>
      </w:r>
      <w:r w:rsidRPr="00ED6357">
        <w:rPr>
          <w:rFonts w:ascii="Times New Roman" w:hAnsi="Times New Roman" w:cs="Times New Roman"/>
          <w:color w:val="212529"/>
          <w:sz w:val="28"/>
          <w:szCs w:val="28"/>
        </w:rPr>
        <w:t xml:space="preserve">про внесення змін до </w:t>
      </w:r>
      <w:r w:rsidRPr="00ED635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 України "Про державні соціальні стандарти та державні соціальні гарантії" та "Про фізичну культуру і спорт" щодо запровадження державних стандартів у сфері фізичної культури і спорту та державних соціальних нормативів надання послуг суб'єктами сфери фізичної культури і спорту,</w:t>
      </w:r>
      <w:r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(реєстр. № 5325, друге читання, повторний розгляд ).</w:t>
      </w:r>
    </w:p>
    <w:p w:rsidR="00ED6357" w:rsidRPr="003E3BD8" w:rsidRDefault="00ED6357" w:rsidP="00ED63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57" w:rsidRDefault="00ED6357" w:rsidP="00ED63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</w:t>
      </w: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Саладуха О.В.</w:t>
      </w:r>
    </w:p>
    <w:p w:rsidR="00ED6357" w:rsidRPr="003E3BD8" w:rsidRDefault="00ED6357" w:rsidP="00ED63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D6357" w:rsidRPr="000B53A8" w:rsidRDefault="00ED6357" w:rsidP="00ED6357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взяли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Кожем’якін А.А.,  Гутцайт В.М., Корж В.П., Фіногенов Ю.С.</w:t>
      </w:r>
    </w:p>
    <w:p w:rsidR="00ED6357" w:rsidRPr="000B53A8" w:rsidRDefault="00ED6357" w:rsidP="00ED635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Pr="003E3BD8" w:rsidRDefault="00ED6357" w:rsidP="00ED635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ED6357" w:rsidRDefault="00ED6357" w:rsidP="00ED635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Pr="00F85CF1" w:rsidRDefault="00ED6357" w:rsidP="00ED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</w:t>
      </w:r>
      <w:r w:rsidRPr="00F85CF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 другому читанні </w:t>
      </w:r>
      <w:r w:rsidRPr="00F85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роект Закону про  внесення змін до Законів України "Про державні соціальні стандарти та державні соціальні гарантії" та "Про фізичну культуру і спорт" щодо запровадження державних стандартів у сфері фізичної культури і спорту та державних соціальних нормативів надання послуг суб'єктами сфери фізичної культури і спорту, (реєстр. </w:t>
      </w:r>
      <w:r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ru-RU" w:eastAsia="ru-RU"/>
        </w:rPr>
        <w:t>№ 5325)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ru-RU" w:eastAsia="ru-RU"/>
        </w:rPr>
        <w:t>,</w:t>
      </w:r>
      <w:r w:rsidRPr="00F85CF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F85CF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 w:rsidRPr="00F85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85CF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у другому читанні та в цілому</w:t>
      </w:r>
      <w:r w:rsidRPr="00F85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6357" w:rsidRPr="00216929" w:rsidRDefault="00ED6357" w:rsidP="00ED6357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</w:p>
    <w:p w:rsidR="00ED6357" w:rsidRPr="001B6D1D" w:rsidRDefault="00ED6357" w:rsidP="00ED63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  2.  </w:t>
      </w:r>
      <w:r w:rsidRPr="001B6D1D">
        <w:rPr>
          <w:rFonts w:ascii="Times New Roman" w:hAnsi="Times New Roman" w:cs="Times New Roman"/>
          <w:sz w:val="28"/>
          <w:szCs w:val="28"/>
          <w:lang w:eastAsia="uk-UA"/>
        </w:rPr>
        <w:t>Доповідачем  від Комітету визначити голову підкомітету  Саладуху О.В.</w:t>
      </w:r>
    </w:p>
    <w:p w:rsidR="00ED6357" w:rsidRPr="001B6D1D" w:rsidRDefault="00ED6357" w:rsidP="00ED635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Pr="001B6D1D" w:rsidRDefault="00ED6357" w:rsidP="00ED63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56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2169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D6357" w:rsidRPr="003E3BD8" w:rsidRDefault="00ED6357" w:rsidP="00ED6357">
      <w:pPr>
        <w:shd w:val="clear" w:color="auto" w:fill="FFFFFF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ED6357" w:rsidRPr="003E3BD8" w:rsidRDefault="00ED6357" w:rsidP="00ED6357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uk-UA"/>
        </w:rPr>
      </w:pPr>
    </w:p>
    <w:p w:rsidR="00ED6357" w:rsidRPr="003E3BD8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ED6357" w:rsidRPr="003E3BD8" w:rsidRDefault="00ED6357" w:rsidP="00ED635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</w:p>
    <w:p w:rsidR="00ED6357" w:rsidRPr="003E3BD8" w:rsidRDefault="00ED6357" w:rsidP="00ED635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D6357" w:rsidRPr="00597393" w:rsidRDefault="00ED6357" w:rsidP="00597393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4"/>
          <w:szCs w:val="4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973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597393" w:rsidRPr="005973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597393" w:rsidRPr="00ED6357">
        <w:rPr>
          <w:rFonts w:ascii="Times New Roman" w:hAnsi="Times New Roman" w:cs="Times New Roman"/>
          <w:sz w:val="28"/>
          <w:szCs w:val="28"/>
        </w:rPr>
        <w:t xml:space="preserve">роект Закону про Державний бюджет України на 2023 рік, </w:t>
      </w:r>
      <w:r w:rsidR="00597393"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</w:t>
      </w:r>
      <w:r w:rsidR="00597393" w:rsidRPr="00ED6357">
        <w:rPr>
          <w:sz w:val="28"/>
          <w:szCs w:val="28"/>
        </w:rPr>
        <w:t> </w:t>
      </w:r>
      <w:r w:rsidR="00597393"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597393" w:rsidRPr="00ED63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8000</w:t>
      </w:r>
      <w:r w:rsidR="00597393"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, КМУ).</w:t>
      </w:r>
    </w:p>
    <w:p w:rsidR="00ED6357" w:rsidRPr="000B53A8" w:rsidRDefault="00ED6357" w:rsidP="00ED6357">
      <w:pPr>
        <w:pStyle w:val="a5"/>
        <w:spacing w:before="240" w:after="120" w:line="276" w:lineRule="auto"/>
        <w:ind w:left="0" w:firstLine="567"/>
        <w:jc w:val="both"/>
        <w:rPr>
          <w:bCs/>
          <w:sz w:val="28"/>
          <w:szCs w:val="28"/>
          <w:lang w:val="uk-UA" w:eastAsia="uk-UA"/>
        </w:rPr>
      </w:pPr>
      <w:r w:rsidRPr="000B53A8">
        <w:rPr>
          <w:b/>
          <w:bCs/>
          <w:sz w:val="28"/>
          <w:szCs w:val="28"/>
          <w:lang w:val="uk-UA" w:eastAsia="uk-UA"/>
        </w:rPr>
        <w:t>ДОПОВІВ:</w:t>
      </w:r>
      <w:r w:rsidRPr="000B53A8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Гутцайт В.М.</w:t>
      </w:r>
    </w:p>
    <w:p w:rsidR="00ED6357" w:rsidRPr="009F41E9" w:rsidRDefault="00ED6357" w:rsidP="00ED635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9F41E9">
        <w:rPr>
          <w:rFonts w:ascii="Times New Roman" w:eastAsia="Times New Roman" w:hAnsi="Times New Roman" w:cs="Times New Roman"/>
          <w:sz w:val="28"/>
          <w:szCs w:val="28"/>
          <w:lang w:eastAsia="uk-UA"/>
        </w:rPr>
        <w:t>Сушкевич В.М..</w:t>
      </w:r>
    </w:p>
    <w:p w:rsidR="00ED6357" w:rsidRPr="009F41E9" w:rsidRDefault="00ED6357" w:rsidP="00ED6357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Default="00ED6357" w:rsidP="00ED63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ED6357" w:rsidRPr="00257052" w:rsidRDefault="00ED6357" w:rsidP="00ED6357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41E9" w:rsidRDefault="00ED6357" w:rsidP="009F41E9">
      <w:pPr>
        <w:pStyle w:val="a6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1.</w:t>
      </w:r>
      <w:r w:rsidR="009F41E9" w:rsidRPr="009F41E9">
        <w:rPr>
          <w:rFonts w:ascii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9F41E9" w:rsidRPr="009F41E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Підтримати пропозиції щодо збільшення в проекті Закону України “Про Державний бюджет України на 2023 рік» (реєстр. № 8000), поданому Кабінетом Міністрів України, обсягів видатків із загального фонду бюджету із внесенням відповідних змін:</w:t>
      </w:r>
    </w:p>
    <w:p w:rsidR="009F41E9" w:rsidRDefault="009F41E9" w:rsidP="009F41E9">
      <w:pPr>
        <w:pStyle w:val="a6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00CF7" w:rsidRPr="00400CF7" w:rsidRDefault="00400CF7" w:rsidP="00400CF7">
      <w:pPr>
        <w:pStyle w:val="a5"/>
        <w:numPr>
          <w:ilvl w:val="0"/>
          <w:numId w:val="2"/>
        </w:numPr>
        <w:tabs>
          <w:tab w:val="left" w:pos="1200"/>
        </w:tabs>
        <w:jc w:val="both"/>
        <w:rPr>
          <w:color w:val="000000" w:themeColor="text1"/>
          <w:sz w:val="28"/>
          <w:szCs w:val="28"/>
          <w:lang w:val="uk-UA"/>
        </w:rPr>
      </w:pPr>
      <w:r w:rsidRPr="00400CF7">
        <w:rPr>
          <w:b/>
          <w:color w:val="000000" w:themeColor="text1"/>
          <w:sz w:val="28"/>
          <w:szCs w:val="28"/>
          <w:lang w:val="uk-UA"/>
        </w:rPr>
        <w:t>До додатку №3</w:t>
      </w:r>
      <w:r w:rsidRPr="00400CF7">
        <w:rPr>
          <w:color w:val="000000" w:themeColor="text1"/>
          <w:sz w:val="28"/>
          <w:szCs w:val="28"/>
          <w:lang w:val="uk-UA"/>
        </w:rPr>
        <w:t xml:space="preserve"> «Розподіл видатків Державного бюджету України на 2022 рік»: за бюджетними програмами:</w:t>
      </w:r>
    </w:p>
    <w:p w:rsidR="00400CF7" w:rsidRPr="00400CF7" w:rsidRDefault="00400CF7" w:rsidP="00400CF7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CF7" w:rsidRPr="00400CF7" w:rsidRDefault="00400CF7" w:rsidP="00400CF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збільшити видатки 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Міністерству молоді та спорту України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 млрд 584,7 млн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грн., з них видатки споживання 341,3 млн. грн., видатки розвитку –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 млрд 243,4 млн.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грн.;</w:t>
      </w:r>
    </w:p>
    <w:p w:rsidR="00400CF7" w:rsidRPr="00400CF7" w:rsidRDefault="00400CF7" w:rsidP="00400CF7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>в т.ч.:</w:t>
      </w:r>
    </w:p>
    <w:p w:rsidR="00400CF7" w:rsidRPr="006A0B2B" w:rsidRDefault="00400CF7" w:rsidP="00400CF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збільшити видатки розвитку за кодом 3401010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«Керівництво та управління у сфері молоді та спорту»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4,6 млн. грн.</w:t>
      </w:r>
      <w:r w:rsidRPr="00400CF7">
        <w:rPr>
          <w:rFonts w:ascii="Times New Roman" w:hAnsi="Times New Roman" w:cs="Times New Roman"/>
          <w:sz w:val="28"/>
          <w:szCs w:val="28"/>
        </w:rPr>
        <w:t xml:space="preserve"> </w:t>
      </w:r>
      <w:r w:rsidRPr="006A0B2B">
        <w:rPr>
          <w:rFonts w:ascii="Times New Roman" w:hAnsi="Times New Roman" w:cs="Times New Roman"/>
          <w:sz w:val="28"/>
          <w:szCs w:val="28"/>
        </w:rPr>
        <w:t>(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придбання комп'ютерного, серверного, комутаційного обладнання та технічних засобів захисту інформації);</w:t>
      </w:r>
    </w:p>
    <w:p w:rsidR="00400CF7" w:rsidRPr="006A0B2B" w:rsidRDefault="00400CF7" w:rsidP="00400CF7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збільшити видатки розвитку за кодом 3401110 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>«Розвиток спорту серед осіб з інвалідністю та їх фізкультурно-спортивна реабілітація»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155,4 млн. грн.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(придбання обладнання довгострокового використання для належної підготовки спортсменів національних збірних команд з видів спорту осіб з інвалідністю – 25,4 млн. грн.; придбання Національним комітетом спорту інвалідів України електронних медіа прав для забезпечення показу подій, пов'язаних з Паралімпійськими іграми 2024 – 5,6 млн. грн.; будівництво об’єктів Західного реабілітаційно-спортивного центру НКСІУ (Львівська обл.) з виготовленням проектно-кошторисної документації – 124,4 млн. грн..);</w:t>
      </w:r>
      <w:r w:rsidRPr="006A0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0CF7" w:rsidRPr="006A0B2B" w:rsidRDefault="00400CF7" w:rsidP="00400CF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збільшити видатки розвитку за кодом 3401220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«Розвиток фізичної культури, спорту вищих досягнень та резервного спорту» 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 млрд. 413,6 млн. грн.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(придбання комп'ютерного, серверного, комутаційного обладнання та технічних засобів захисту інформації для забезпечення діяльності Управління «Укрспортзабезпечення» – 687,0 тис. грн.; придбання спортивного обладнання та інвентарю довгострокового використання для підготовки спортсменів національних збірних команд – 103,8 млн. грн.; видатки на цифровізацію та цифрову трансформацію сфери фізичної культури і спорту – 24,3 млн. грн.; придбання аналітичного обладнання для забезпечення діяльності Національної лабораторії антидопінгового контролю та отримання акредитації Всесвітньої антидопінгової агенції – 61,5 млн. грн.; капітальний ремонт, реконструкцію та будівництво будівель та спортивних споруд, виготовлення проектно-кошторисної документації, а також придбання обладнання для 8 баз підготовки: ОНСЦ "Конча-Заспа", Ворохтянська ВНСБ "Заросляк", СК "Атлет", ЦУТБ "Льодовий стадіон", Арена Львів, НСК "Олімпійський", СК "Авангард", ОНСЦ "Чернігів" – 1 млрд. 047,3 млн. грн.;  реалізація соціального проекту "Активні парки - локації здорової України" та забезпечення проведення масових фізкультурно-оздоровчих заходів – 4,5  млн. грн.; забезпечення діяльності Центрів олімпійської підготовки (придбання обладнання довгострокового використання) – 6,7 млн. грн.);</w:t>
      </w:r>
      <w:r w:rsidRPr="006A0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проведення масових фізкультурно-оздоровчих заходів в рамках реалізації проекту - 164,8 млн. грн.; </w:t>
      </w:r>
    </w:p>
    <w:p w:rsidR="00400CF7" w:rsidRPr="006A0B2B" w:rsidRDefault="00400CF7" w:rsidP="00400CF7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CF7" w:rsidRPr="006A0B2B" w:rsidRDefault="00400CF7" w:rsidP="00400CF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збільшити видатки розвитку за кодом 3401360 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>«Розвиток спортивної медицини»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34,5 млн. грн.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(придбання медичного обладнання для ДУ "Український медичний центр спортивної медицини" з метою підвищення якості обслуговування та надання сучасних медичних послуг спортсменам національних збірних команд);</w:t>
      </w:r>
    </w:p>
    <w:p w:rsidR="00400CF7" w:rsidRPr="006A0B2B" w:rsidRDefault="00400CF7" w:rsidP="00400CF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збільшити видатки розвитку за кодом за кодом 3411220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«Субвенція з державного бюджету місцевим бюджетам на розвиток спортивної інфраструктури, у тому числі реконструкцію, будівельно-ремонтні роботи об`єктів закладів фізичної культури і спорту, що забезпечують розвиток резервного спорту, льодових палаців/арен та стадіонів» 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800 млн. грн.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(подальший розвиток спортивної інфраструктури);</w:t>
      </w:r>
    </w:p>
    <w:p w:rsidR="00400CF7" w:rsidRPr="006A0B2B" w:rsidRDefault="00400CF7" w:rsidP="00400CF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відновити бюджетну програму </w:t>
      </w:r>
      <w:r w:rsidRPr="00400CF7">
        <w:rPr>
          <w:rFonts w:ascii="Times New Roman" w:hAnsi="Times New Roman" w:cs="Times New Roman"/>
          <w:color w:val="000000" w:themeColor="text1"/>
          <w:sz w:val="28"/>
          <w:szCs w:val="28"/>
        </w:rPr>
        <w:t>«Субвенція з державного бюджету місцевим бюджетам на виконання окремих заходів з реалізації соціального проекту «Активні парки - локації здорової України»» та передбачити</w:t>
      </w:r>
      <w:r w:rsidRPr="00400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176,5 млн. грн. </w:t>
      </w:r>
      <w:r w:rsidRPr="006A0B2B">
        <w:rPr>
          <w:rFonts w:ascii="Times New Roman" w:hAnsi="Times New Roman" w:cs="Times New Roman"/>
          <w:color w:val="000000" w:themeColor="text1"/>
          <w:sz w:val="28"/>
          <w:szCs w:val="28"/>
        </w:rPr>
        <w:t>(кошти на оплату праці координаторам проекту "Активні парки" в регіонах (мінімальна ставка заробітної плата з нарахуванням для 1500 координаторів).</w:t>
      </w:r>
    </w:p>
    <w:p w:rsidR="00400CF7" w:rsidRPr="00400CF7" w:rsidRDefault="00400CF7" w:rsidP="00400C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додатку № 4 «Повернення кредитів до Державного бюджету України та розподіл надання кредитів з Державного бюджету України в 20</w:t>
      </w:r>
      <w:r w:rsidRPr="00400C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400CF7">
        <w:rPr>
          <w:rFonts w:ascii="Times New Roman" w:hAnsi="Times New Roman" w:cs="Times New Roman"/>
          <w:b/>
          <w:color w:val="000000"/>
          <w:sz w:val="28"/>
          <w:szCs w:val="28"/>
        </w:rPr>
        <w:t>3 році»:</w:t>
      </w:r>
    </w:p>
    <w:p w:rsidR="00400CF7" w:rsidRPr="00400CF7" w:rsidRDefault="00400CF7" w:rsidP="00400CF7">
      <w:pPr>
        <w:pStyle w:val="21"/>
        <w:widowControl/>
        <w:ind w:firstLine="709"/>
        <w:rPr>
          <w:b/>
          <w:color w:val="000000"/>
          <w:szCs w:val="28"/>
          <w:lang w:val="uk-UA"/>
        </w:rPr>
      </w:pPr>
    </w:p>
    <w:p w:rsidR="009F41E9" w:rsidRPr="006A0B2B" w:rsidRDefault="00400CF7" w:rsidP="00400CF7">
      <w:pPr>
        <w:pStyle w:val="a6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0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передбачити нову бюджетну програму Міністерству </w:t>
      </w:r>
      <w:r w:rsidRPr="00400CF7">
        <w:rPr>
          <w:rFonts w:ascii="Times New Roman" w:hAnsi="Times New Roman" w:cs="Times New Roman"/>
          <w:b/>
          <w:bCs/>
          <w:sz w:val="28"/>
          <w:szCs w:val="28"/>
        </w:rPr>
        <w:t>розвитку громад і територій України</w:t>
      </w:r>
      <w:r w:rsidRPr="00400CF7">
        <w:rPr>
          <w:rFonts w:ascii="Times New Roman" w:hAnsi="Times New Roman" w:cs="Times New Roman"/>
          <w:color w:val="000000"/>
          <w:sz w:val="28"/>
          <w:szCs w:val="28"/>
        </w:rPr>
        <w:t>: «Надання пільгового довгострокового державного кредиту молодим сім'ям та одиноким молодим громадянам на будівництво (реконструкцію) та придбання житла»</w:t>
      </w:r>
      <w:r w:rsidRPr="0040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обсягом 454 950,0 тис. грн. </w:t>
      </w:r>
      <w:r w:rsidRPr="006A0B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A0B2B">
        <w:rPr>
          <w:rFonts w:ascii="Times New Roman" w:hAnsi="Times New Roman" w:cs="Times New Roman"/>
          <w:sz w:val="28"/>
          <w:szCs w:val="28"/>
        </w:rPr>
        <w:t>дозволить забезпечити житлом 376 молодих сімей та ввести в експлуатацію 21.0 тисячу квадратних метрів житла, а також залучити 29 мільйонів гривень внесків громадян</w:t>
      </w:r>
    </w:p>
    <w:p w:rsidR="009F41E9" w:rsidRPr="009F41E9" w:rsidRDefault="009F41E9" w:rsidP="009F41E9">
      <w:pPr>
        <w:pStyle w:val="a6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F41E9" w:rsidRPr="009F41E9" w:rsidRDefault="009F41E9" w:rsidP="009F41E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Направити рішення Комітету до Комітету Верховної Ради України з питань бюджету та Кабінету Міністрів України.</w:t>
      </w:r>
    </w:p>
    <w:p w:rsidR="00ED6357" w:rsidRPr="00F6435C" w:rsidRDefault="00ED6357" w:rsidP="00ED6357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</w:p>
    <w:p w:rsidR="00ED6357" w:rsidRDefault="00ED6357" w:rsidP="00ED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6357" w:rsidRPr="003E3BD8" w:rsidRDefault="00ED6357" w:rsidP="00ED63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«Проти» – 0; «Утримались»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ED6357" w:rsidRPr="003E3BD8" w:rsidRDefault="00ED6357" w:rsidP="00ED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357" w:rsidRDefault="00ED6357" w:rsidP="00ED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357" w:rsidRDefault="00ED6357" w:rsidP="00ED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ED6357" w:rsidRDefault="00ED6357" w:rsidP="00ED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41E9" w:rsidRPr="00ED6357" w:rsidRDefault="00ED6357" w:rsidP="009F41E9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3E3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85C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9F41E9" w:rsidRPr="00ED6357">
        <w:rPr>
          <w:rFonts w:ascii="Times New Roman" w:hAnsi="Times New Roman" w:cs="Times New Roman"/>
          <w:bCs/>
          <w:sz w:val="28"/>
          <w:szCs w:val="28"/>
        </w:rPr>
        <w:t>П</w:t>
      </w:r>
      <w:r w:rsidR="009F41E9">
        <w:rPr>
          <w:rFonts w:ascii="Times New Roman" w:hAnsi="Times New Roman" w:cs="Times New Roman"/>
          <w:bCs/>
          <w:sz w:val="28"/>
          <w:szCs w:val="28"/>
        </w:rPr>
        <w:t>р</w:t>
      </w:r>
      <w:r w:rsidR="009F41E9" w:rsidRPr="00ED6357">
        <w:rPr>
          <w:rFonts w:ascii="Times New Roman" w:hAnsi="Times New Roman" w:cs="Times New Roman"/>
          <w:bCs/>
          <w:sz w:val="28"/>
          <w:szCs w:val="28"/>
        </w:rPr>
        <w:t xml:space="preserve">оект Закону про внесення змін до Бюджетного кодексу України щодо актуалізації та удосконалення деяких положень, </w:t>
      </w:r>
      <w:r w:rsidR="009F41E9" w:rsidRPr="00ED6357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 № 8035, КМУ).</w:t>
      </w:r>
    </w:p>
    <w:p w:rsidR="00ED6357" w:rsidRPr="00F6435C" w:rsidRDefault="00ED6357" w:rsidP="009F41E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357" w:rsidRPr="00257052" w:rsidRDefault="00ED6357" w:rsidP="00ED6357">
      <w:pPr>
        <w:pStyle w:val="a5"/>
        <w:spacing w:before="240" w:after="120" w:line="276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B6D1D">
        <w:rPr>
          <w:b/>
          <w:bCs/>
          <w:sz w:val="28"/>
          <w:szCs w:val="28"/>
          <w:lang w:val="uk-UA" w:eastAsia="uk-UA"/>
        </w:rPr>
        <w:t>ДОПОВІ</w:t>
      </w:r>
      <w:r>
        <w:rPr>
          <w:b/>
          <w:bCs/>
          <w:sz w:val="28"/>
          <w:szCs w:val="28"/>
          <w:lang w:val="uk-UA" w:eastAsia="uk-UA"/>
        </w:rPr>
        <w:t>В</w:t>
      </w:r>
      <w:r w:rsidRPr="001B6D1D">
        <w:rPr>
          <w:b/>
          <w:bCs/>
          <w:sz w:val="28"/>
          <w:szCs w:val="28"/>
          <w:lang w:val="uk-UA" w:eastAsia="uk-UA"/>
        </w:rPr>
        <w:t>:</w:t>
      </w:r>
      <w:r w:rsidRPr="001B6D1D">
        <w:rPr>
          <w:bCs/>
          <w:sz w:val="28"/>
          <w:szCs w:val="28"/>
          <w:lang w:val="uk-UA" w:eastAsia="uk-UA"/>
        </w:rPr>
        <w:t xml:space="preserve"> </w:t>
      </w:r>
      <w:r w:rsidR="009F41E9">
        <w:rPr>
          <w:bCs/>
          <w:sz w:val="28"/>
          <w:szCs w:val="28"/>
          <w:lang w:val="uk-UA" w:eastAsia="uk-UA"/>
        </w:rPr>
        <w:t>Кожем’якін А.А.</w:t>
      </w:r>
      <w:r w:rsidRPr="001B6D1D"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ED6357" w:rsidRDefault="00ED6357" w:rsidP="00ED6357">
      <w:pPr>
        <w:shd w:val="clear" w:color="auto" w:fill="FFFFFF"/>
        <w:spacing w:after="0" w:line="240" w:lineRule="auto"/>
        <w:ind w:firstLine="70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D6357" w:rsidRDefault="00ED6357" w:rsidP="009F41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</w:t>
      </w:r>
      <w:r w:rsidR="009F41E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Мазурашу Г.Г..</w:t>
      </w:r>
    </w:p>
    <w:p w:rsidR="009F41E9" w:rsidRDefault="009F41E9" w:rsidP="009F41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Default="00ED6357" w:rsidP="00ED63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597393" w:rsidRDefault="00597393" w:rsidP="00ED635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F41E9" w:rsidRPr="009F41E9" w:rsidRDefault="00ED6357" w:rsidP="009F41E9">
      <w:pPr>
        <w:shd w:val="clear" w:color="auto" w:fill="FFFFFF"/>
        <w:spacing w:after="12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1. </w:t>
      </w:r>
      <w:r w:rsidR="009F41E9" w:rsidRPr="009F41E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Рекомендувати Верховній Раді України за результатами розгляду у першому читанні </w:t>
      </w:r>
      <w:r w:rsidR="009F41E9" w:rsidRPr="009F4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9F41E9" w:rsidRPr="009F41E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роект Закону</w:t>
      </w:r>
      <w:r w:rsidR="009F41E9" w:rsidRPr="009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41E9" w:rsidRPr="009F41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 </w:t>
      </w:r>
      <w:r w:rsidR="009F41E9" w:rsidRPr="009F41E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9F41E9" w:rsidRPr="009F41E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внесення змін </w:t>
      </w:r>
      <w:r w:rsidR="009F41E9" w:rsidRPr="009F41E9">
        <w:rPr>
          <w:rFonts w:ascii="Times New Roman" w:hAnsi="Times New Roman" w:cs="Times New Roman"/>
          <w:bCs/>
          <w:sz w:val="28"/>
          <w:szCs w:val="28"/>
        </w:rPr>
        <w:t xml:space="preserve">до Бюджетного кодексу України щодо актуалізації та удосконалення деяких положень, </w:t>
      </w:r>
      <w:r w:rsidR="009F41E9" w:rsidRPr="009F41E9">
        <w:rPr>
          <w:rFonts w:ascii="Times New Roman" w:hAnsi="Times New Roman" w:cs="Times New Roman"/>
          <w:sz w:val="28"/>
          <w:szCs w:val="28"/>
          <w:shd w:val="clear" w:color="auto" w:fill="FFFFFF"/>
        </w:rPr>
        <w:t>(реєстр. № 8035, КМУ),</w:t>
      </w:r>
      <w:r w:rsidR="009F41E9" w:rsidRPr="009F41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F41E9" w:rsidRPr="009F41E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прийняти</w:t>
      </w:r>
      <w:r w:rsidR="009F41E9" w:rsidRPr="009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основу .</w:t>
      </w:r>
    </w:p>
    <w:p w:rsidR="009F41E9" w:rsidRPr="009F41E9" w:rsidRDefault="009F41E9" w:rsidP="009F41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 Направити рішення Комітету до Комітету Верховної Ради України з питань </w:t>
      </w:r>
      <w:r w:rsidRPr="009F4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</w:t>
      </w:r>
      <w:r w:rsidRPr="009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6357" w:rsidRPr="003E3BD8" w:rsidRDefault="00ED6357" w:rsidP="00ED63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3E3B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 «Проти» – 0; «Утримались» – 0.</w:t>
      </w:r>
    </w:p>
    <w:p w:rsidR="00ED6357" w:rsidRPr="003E3BD8" w:rsidRDefault="00ED6357" w:rsidP="00ED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357" w:rsidRDefault="00ED6357" w:rsidP="00ED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357" w:rsidRDefault="00ED6357" w:rsidP="00ED6357">
      <w:pPr>
        <w:pStyle w:val="a5"/>
        <w:widowControl w:val="0"/>
        <w:ind w:left="1069" w:right="118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</w:t>
      </w:r>
      <w:r w:rsidR="009F41E9">
        <w:rPr>
          <w:b/>
          <w:sz w:val="28"/>
          <w:szCs w:val="28"/>
          <w:lang w:val="uk-UA" w:eastAsia="uk-UA"/>
        </w:rPr>
        <w:t>4</w:t>
      </w:r>
      <w:r>
        <w:rPr>
          <w:b/>
          <w:sz w:val="28"/>
          <w:szCs w:val="28"/>
          <w:lang w:val="uk-UA" w:eastAsia="uk-UA"/>
        </w:rPr>
        <w:t xml:space="preserve">. </w:t>
      </w:r>
      <w:r w:rsidR="009F41E9">
        <w:rPr>
          <w:b/>
          <w:sz w:val="28"/>
          <w:szCs w:val="28"/>
          <w:lang w:val="uk-UA" w:eastAsia="uk-UA"/>
        </w:rPr>
        <w:t>Різне</w:t>
      </w:r>
    </w:p>
    <w:p w:rsidR="00ED6357" w:rsidRDefault="00ED6357" w:rsidP="00ED6357">
      <w:pPr>
        <w:widowControl w:val="0"/>
        <w:ind w:right="11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B2F7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</w:t>
      </w:r>
    </w:p>
    <w:p w:rsidR="00400CF7" w:rsidRPr="00400CF7" w:rsidRDefault="00ED6357" w:rsidP="00400CF7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400CF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0B2B">
        <w:rPr>
          <w:rFonts w:ascii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00CF7">
        <w:rPr>
          <w:rFonts w:ascii="Times New Roman" w:hAnsi="Times New Roman" w:cs="Times New Roman"/>
          <w:b/>
          <w:sz w:val="28"/>
          <w:szCs w:val="28"/>
          <w:lang w:eastAsia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B631F4" w:rsidRPr="00B631F4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400CF7" w:rsidRPr="00400CF7">
        <w:rPr>
          <w:rFonts w:ascii="Times New Roman" w:hAnsi="Times New Roman" w:cs="Times New Roman"/>
          <w:sz w:val="28"/>
          <w:szCs w:val="28"/>
          <w:lang w:eastAsia="uk-UA"/>
        </w:rPr>
        <w:t xml:space="preserve">ро пропозиції щодо 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визначення переможців на</w:t>
      </w:r>
      <w:r w:rsidR="00400CF7" w:rsidRPr="00400C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</w:t>
      </w:r>
      <w:r w:rsidR="006A0B2B">
        <w:rPr>
          <w:rFonts w:ascii="Times New Roman" w:hAnsi="Times New Roman" w:cs="Times New Roman"/>
          <w:sz w:val="28"/>
          <w:szCs w:val="28"/>
        </w:rPr>
        <w:t>отримання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Премії Верховної Ради України з</w:t>
      </w:r>
      <w:r w:rsidR="00400CF7" w:rsidRPr="0040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внесок молоді у розвиток парламентар</w:t>
      </w:r>
      <w:r w:rsidR="0012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изму, місцевого самоврядування</w:t>
      </w:r>
      <w:r w:rsidR="00B6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00CF7" w:rsidRDefault="00400CF7" w:rsidP="00400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Мокан В.І.</w:t>
      </w:r>
    </w:p>
    <w:p w:rsidR="00400CF7" w:rsidRDefault="00400CF7" w:rsidP="00ED6357">
      <w:pPr>
        <w:widowControl w:val="0"/>
        <w:ind w:right="11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F28C6" w:rsidRDefault="00400CF7" w:rsidP="00ED6357">
      <w:pPr>
        <w:widowControl w:val="0"/>
        <w:ind w:right="11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00CF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="006A0B2B">
        <w:rPr>
          <w:rFonts w:ascii="Times New Roman" w:hAnsi="Times New Roman" w:cs="Times New Roman"/>
          <w:b/>
          <w:sz w:val="28"/>
          <w:szCs w:val="28"/>
          <w:lang w:eastAsia="uk-UA"/>
        </w:rPr>
        <w:t>2.</w:t>
      </w:r>
      <w:r w:rsidRPr="00400CF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D635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СЛУХАЛИ: </w:t>
      </w:r>
      <w:r w:rsidR="00ED6357" w:rsidRPr="00B26E32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>запит Національного агентства з питань запобігання корупції щодо наявності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>відсутності у діях народного депутата України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 xml:space="preserve"> Суркіса Г.М. ознак адміністративн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 xml:space="preserve"> правопорушен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>, пов’язан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="000F28C6">
        <w:rPr>
          <w:rFonts w:ascii="Times New Roman" w:hAnsi="Times New Roman" w:cs="Times New Roman"/>
          <w:sz w:val="28"/>
          <w:szCs w:val="28"/>
          <w:lang w:eastAsia="uk-UA"/>
        </w:rPr>
        <w:t xml:space="preserve"> з корупцією.</w:t>
      </w:r>
    </w:p>
    <w:p w:rsidR="000F28C6" w:rsidRDefault="00ED6357" w:rsidP="000F2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3E3B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28C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</w:t>
      </w:r>
    </w:p>
    <w:p w:rsidR="00ED6357" w:rsidRDefault="00ED6357" w:rsidP="00ED63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Default="00ED6357" w:rsidP="00ED63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</w:t>
      </w:r>
      <w:r w:rsidR="000F28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0F28C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Суркіс Г.М., Мазурашу Г.Г.</w:t>
      </w:r>
    </w:p>
    <w:p w:rsidR="00ED6357" w:rsidRPr="003E3BD8" w:rsidRDefault="00ED6357" w:rsidP="00ED63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357" w:rsidRDefault="00ED6357" w:rsidP="00ED635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ED6357" w:rsidRDefault="000F28C6" w:rsidP="00ED6357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Запросити голову </w:t>
      </w:r>
      <w:r w:rsidR="00ED635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Національного агентства з питань запобігання корупції на засідання Комітету для роз’яснення питання щодо корупційних порушень, які народний депутат України може здійснити під час голосування на пленарному з</w:t>
      </w:r>
      <w:r w:rsidR="006A0B2B">
        <w:rPr>
          <w:rFonts w:ascii="Times New Roman" w:hAnsi="Times New Roman" w:cs="Times New Roman"/>
          <w:sz w:val="28"/>
          <w:szCs w:val="28"/>
          <w:lang w:eastAsia="uk-UA"/>
        </w:rPr>
        <w:t>асіданні Верховної Ради України, чи інших дій.</w:t>
      </w:r>
    </w:p>
    <w:p w:rsidR="00ED6357" w:rsidRPr="0057575D" w:rsidRDefault="00ED6357" w:rsidP="000F28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</w:t>
      </w:r>
    </w:p>
    <w:p w:rsidR="00ED6357" w:rsidRDefault="00ED6357" w:rsidP="00ED635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ED6357" w:rsidRPr="003E3BD8" w:rsidRDefault="00ED6357" w:rsidP="00ED6357">
      <w:pPr>
        <w:tabs>
          <w:tab w:val="center" w:pos="4677"/>
          <w:tab w:val="right" w:pos="9355"/>
        </w:tabs>
        <w:spacing w:after="0" w:line="240" w:lineRule="auto"/>
        <w:ind w:right="118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6357" w:rsidRDefault="00ED6357" w:rsidP="00ED6357">
      <w:pPr>
        <w:widowControl w:val="0"/>
        <w:spacing w:after="240" w:line="240" w:lineRule="auto"/>
        <w:ind w:right="118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3B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p w:rsidR="00ED6357" w:rsidRDefault="00ED6357" w:rsidP="00ED6357"/>
    <w:p w:rsidR="00184DC3" w:rsidRDefault="00184DC3"/>
    <w:sectPr w:rsidR="00184DC3" w:rsidSect="00DA12E8">
      <w:footerReference w:type="default" r:id="rId7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54" w:rsidRDefault="006C0354">
      <w:pPr>
        <w:spacing w:after="0" w:line="240" w:lineRule="auto"/>
      </w:pPr>
      <w:r>
        <w:separator/>
      </w:r>
    </w:p>
  </w:endnote>
  <w:endnote w:type="continuationSeparator" w:id="0">
    <w:p w:rsidR="006C0354" w:rsidRDefault="006C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1C27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354">
          <w:rPr>
            <w:noProof/>
          </w:rPr>
          <w:t>1</w:t>
        </w:r>
        <w:r>
          <w:fldChar w:fldCharType="end"/>
        </w:r>
      </w:p>
    </w:sdtContent>
  </w:sdt>
  <w:p w:rsidR="002A7C6A" w:rsidRDefault="006C03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54" w:rsidRDefault="006C0354">
      <w:pPr>
        <w:spacing w:after="0" w:line="240" w:lineRule="auto"/>
      </w:pPr>
      <w:r>
        <w:separator/>
      </w:r>
    </w:p>
  </w:footnote>
  <w:footnote w:type="continuationSeparator" w:id="0">
    <w:p w:rsidR="006C0354" w:rsidRDefault="006C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56"/>
    <w:multiLevelType w:val="hybridMultilevel"/>
    <w:tmpl w:val="8AF6A7E8"/>
    <w:lvl w:ilvl="0" w:tplc="A176967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10539"/>
    <w:multiLevelType w:val="hybridMultilevel"/>
    <w:tmpl w:val="31608344"/>
    <w:lvl w:ilvl="0" w:tplc="95542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7"/>
    <w:rsid w:val="000F28C6"/>
    <w:rsid w:val="00123BC1"/>
    <w:rsid w:val="00184DC3"/>
    <w:rsid w:val="001C27D7"/>
    <w:rsid w:val="00293BBC"/>
    <w:rsid w:val="00354548"/>
    <w:rsid w:val="00400CF7"/>
    <w:rsid w:val="00597393"/>
    <w:rsid w:val="006A0B2B"/>
    <w:rsid w:val="006C0354"/>
    <w:rsid w:val="00732916"/>
    <w:rsid w:val="00993984"/>
    <w:rsid w:val="009F1652"/>
    <w:rsid w:val="009F41E9"/>
    <w:rsid w:val="00B631F4"/>
    <w:rsid w:val="00E065B6"/>
    <w:rsid w:val="00E134E2"/>
    <w:rsid w:val="00E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C7F5"/>
  <w15:chartTrackingRefBased/>
  <w15:docId w15:val="{06BFD4BD-ABDC-4CCD-BD37-D831104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D6357"/>
  </w:style>
  <w:style w:type="paragraph" w:styleId="a5">
    <w:name w:val="List Paragraph"/>
    <w:basedOn w:val="a"/>
    <w:uiPriority w:val="34"/>
    <w:qFormat/>
    <w:rsid w:val="00ED6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ED6357"/>
  </w:style>
  <w:style w:type="paragraph" w:styleId="a6">
    <w:name w:val="Body Text Indent"/>
    <w:basedOn w:val="a"/>
    <w:link w:val="a7"/>
    <w:uiPriority w:val="99"/>
    <w:semiHidden/>
    <w:unhideWhenUsed/>
    <w:rsid w:val="009F41E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9F41E9"/>
  </w:style>
  <w:style w:type="paragraph" w:customStyle="1" w:styleId="21">
    <w:name w:val="Основной текст с отступом 21"/>
    <w:basedOn w:val="a"/>
    <w:rsid w:val="00400C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Awt">
    <w:name w:val="StyleAwt"/>
    <w:basedOn w:val="a"/>
    <w:link w:val="StyleAwt0"/>
    <w:rsid w:val="00400CF7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4"/>
      <w:u w:val="single"/>
      <w:lang w:eastAsia="ru-RU"/>
    </w:rPr>
  </w:style>
  <w:style w:type="character" w:customStyle="1" w:styleId="StyleAwt0">
    <w:name w:val="StyleAwt Знак"/>
    <w:link w:val="StyleAwt"/>
    <w:rsid w:val="00400CF7"/>
    <w:rPr>
      <w:rFonts w:ascii="Times New Roman" w:eastAsia="Times New Roman" w:hAnsi="Times New Roman" w:cs="Times New Roman"/>
      <w:b/>
      <w:i/>
      <w:sz w:val="1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6777</Words>
  <Characters>3864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Комітет з питань молоді і спорту </vt:lpstr>
      <vt:lpstr>        2. Проект Закону про Державний бюджет України на 2023 рік, (реєстр. № 8000, КМУ)</vt:lpstr>
      <vt:lpstr>        3. Проект Закону про внесення змін до Бюджетного кодексу України щодо актуалізац</vt:lpstr>
      <vt:lpstr>        4. Різне.</vt:lpstr>
      <vt:lpstr>        СЛУХАЛИ: Про проект Закону про Державний бюджет України на 2023 рік, (реєстр. № </vt:lpstr>
      <vt:lpstr>        СЛУХАЛИ: Про Проект Закону про внесення змін до Бюджетного кодексу України щодо </vt:lpstr>
      <vt:lpstr>        1. Рекомендувати Верховній Раді України за результатами розгляду у першому читан</vt:lpstr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4</cp:revision>
  <cp:lastPrinted>2022-10-19T08:55:00Z</cp:lastPrinted>
  <dcterms:created xsi:type="dcterms:W3CDTF">2022-09-28T11:23:00Z</dcterms:created>
  <dcterms:modified xsi:type="dcterms:W3CDTF">2022-10-19T09:08:00Z</dcterms:modified>
</cp:coreProperties>
</file>